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77777777" w:rsidR="00EF040B" w:rsidRDefault="00EF040B" w:rsidP="00B2666B">
      <w:pPr>
        <w:pStyle w:val="Punkt"/>
        <w:numPr>
          <w:ilvl w:val="0"/>
          <w:numId w:val="0"/>
        </w:numPr>
        <w:ind w:left="2804"/>
      </w:pPr>
    </w:p>
    <w:p w14:paraId="00000004" w14:textId="77777777" w:rsidR="00EF040B" w:rsidRDefault="00E31A9D">
      <w:pPr>
        <w:spacing w:after="120" w:line="276"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REGULAMIN NABORU WNIOSKÓW O PRZYZNANIE POMOCY </w:t>
      </w:r>
      <w:r>
        <w:rPr>
          <w:rFonts w:ascii="Times New Roman" w:eastAsia="Times New Roman" w:hAnsi="Times New Roman" w:cs="Times New Roman"/>
          <w:b/>
          <w:color w:val="000000"/>
          <w:sz w:val="28"/>
          <w:szCs w:val="28"/>
        </w:rPr>
        <w:br/>
        <w:t>NA ROZWÓJ POZAROLNICZYCH FUNKCJI MAŁYCH GOSPODARSTW ROLNYCH POPRZEZ TWORZENIE GOSPODARSTW AGROTURYSTYCZNYCH</w:t>
      </w:r>
    </w:p>
    <w:p w14:paraId="00000005" w14:textId="77777777" w:rsidR="00EF040B" w:rsidRDefault="00EF040B">
      <w:pPr>
        <w:spacing w:after="120" w:line="276" w:lineRule="auto"/>
        <w:jc w:val="center"/>
        <w:rPr>
          <w:rFonts w:ascii="Times New Roman" w:eastAsia="Times New Roman" w:hAnsi="Times New Roman" w:cs="Times New Roman"/>
          <w:b/>
          <w:color w:val="000000"/>
          <w:sz w:val="28"/>
          <w:szCs w:val="28"/>
        </w:rPr>
      </w:pPr>
    </w:p>
    <w:p w14:paraId="00000006" w14:textId="77777777" w:rsidR="00EF040B" w:rsidRDefault="00EF040B">
      <w:pPr>
        <w:spacing w:after="120" w:line="276" w:lineRule="auto"/>
        <w:jc w:val="center"/>
        <w:rPr>
          <w:rFonts w:ascii="Times New Roman" w:eastAsia="Times New Roman" w:hAnsi="Times New Roman" w:cs="Times New Roman"/>
          <w:b/>
          <w:sz w:val="28"/>
          <w:szCs w:val="28"/>
        </w:rPr>
      </w:pPr>
    </w:p>
    <w:p w14:paraId="00000007" w14:textId="51235037" w:rsidR="00EF040B" w:rsidRDefault="00E31A9D">
      <w:pPr>
        <w:spacing w:after="120" w:line="276" w:lineRule="auto"/>
        <w:jc w:val="center"/>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w ramach wdrażania Lokalnej Strategii Rozwoju </w:t>
      </w:r>
      <w:r>
        <w:rPr>
          <w:rFonts w:ascii="Times New Roman" w:eastAsia="Times New Roman" w:hAnsi="Times New Roman" w:cs="Times New Roman"/>
          <w:sz w:val="28"/>
          <w:szCs w:val="28"/>
        </w:rPr>
        <w:br/>
        <w:t xml:space="preserve">realizowanej przez LGD </w:t>
      </w:r>
      <w:r w:rsidR="004A7F13">
        <w:rPr>
          <w:rFonts w:ascii="Times New Roman" w:eastAsia="Times New Roman" w:hAnsi="Times New Roman" w:cs="Times New Roman"/>
          <w:sz w:val="28"/>
          <w:szCs w:val="28"/>
        </w:rPr>
        <w:t>„Silne Biłgorajskie”</w:t>
      </w:r>
      <w:r>
        <w:rPr>
          <w:rFonts w:ascii="Times New Roman" w:eastAsia="Times New Roman" w:hAnsi="Times New Roman" w:cs="Times New Roman"/>
          <w:sz w:val="28"/>
          <w:szCs w:val="28"/>
        </w:rPr>
        <w:br/>
        <w:t xml:space="preserve">w ramach Planu Strategicznego dla Wspólnej Polityki Rolnej na lata 2023–2027 dla interwencji I.13.1 LEADER/Rozwój Lokalny Kierowany przez Społeczność (RLKS) – komponent </w:t>
      </w:r>
      <w:r w:rsidR="0081062D">
        <w:rPr>
          <w:rFonts w:ascii="Times New Roman" w:eastAsia="Times New Roman" w:hAnsi="Times New Roman" w:cs="Times New Roman"/>
          <w:sz w:val="28"/>
          <w:szCs w:val="28"/>
        </w:rPr>
        <w:t>W</w:t>
      </w:r>
      <w:r>
        <w:rPr>
          <w:rFonts w:ascii="Times New Roman" w:eastAsia="Times New Roman" w:hAnsi="Times New Roman" w:cs="Times New Roman"/>
          <w:sz w:val="28"/>
          <w:szCs w:val="28"/>
        </w:rPr>
        <w:t>drażanie LSR</w:t>
      </w:r>
    </w:p>
    <w:p w14:paraId="00000008" w14:textId="21CC3F8E" w:rsidR="00EF040B" w:rsidRDefault="00EF040B">
      <w:pPr>
        <w:spacing w:after="120" w:line="276" w:lineRule="auto"/>
        <w:jc w:val="center"/>
        <w:rPr>
          <w:rFonts w:ascii="Times New Roman" w:eastAsia="Times New Roman" w:hAnsi="Times New Roman" w:cs="Times New Roman"/>
          <w:sz w:val="28"/>
          <w:szCs w:val="28"/>
        </w:rPr>
      </w:pPr>
      <w:bookmarkStart w:id="1" w:name="_heading=h.nhc61asoowom" w:colFirst="0" w:colLast="0"/>
      <w:bookmarkEnd w:id="1"/>
    </w:p>
    <w:p w14:paraId="0000000A" w14:textId="71BAE86E" w:rsidR="00EF040B" w:rsidRPr="004116B7" w:rsidRDefault="00E31A9D" w:rsidP="004116B7">
      <w:pPr>
        <w:spacing w:after="120" w:line="276" w:lineRule="auto"/>
        <w:rPr>
          <w:rFonts w:ascii="Times New Roman" w:eastAsia="Times New Roman" w:hAnsi="Times New Roman" w:cs="Times New Roman"/>
        </w:rPr>
      </w:pPr>
      <w:r>
        <w:br w:type="page"/>
      </w:r>
    </w:p>
    <w:p w14:paraId="0000000B" w14:textId="77777777" w:rsidR="00EF040B" w:rsidRDefault="00EF040B">
      <w:pPr>
        <w:spacing w:after="120" w:line="276" w:lineRule="auto"/>
        <w:rPr>
          <w:rFonts w:ascii="Times New Roman" w:eastAsia="Times New Roman" w:hAnsi="Times New Roman" w:cs="Times New Roman"/>
        </w:rPr>
      </w:pPr>
    </w:p>
    <w:sdt>
      <w:sdtPr>
        <w:rPr>
          <w:rFonts w:ascii="Calibri" w:eastAsia="Calibri" w:hAnsi="Calibri" w:cs="Calibri"/>
          <w:color w:val="auto"/>
          <w:sz w:val="22"/>
          <w:szCs w:val="22"/>
        </w:rPr>
        <w:id w:val="-219056845"/>
        <w:docPartObj>
          <w:docPartGallery w:val="Table of Contents"/>
          <w:docPartUnique/>
        </w:docPartObj>
      </w:sdtPr>
      <w:sdtEndPr>
        <w:rPr>
          <w:b/>
          <w:bCs/>
        </w:rPr>
      </w:sdtEndPr>
      <w:sdtContent>
        <w:p w14:paraId="319EE94A" w14:textId="22CBA4AD" w:rsidR="004116B7" w:rsidRPr="004116B7" w:rsidRDefault="004116B7">
          <w:pPr>
            <w:pStyle w:val="Nagwekspisutreci"/>
            <w:rPr>
              <w:rFonts w:ascii="Times New Roman" w:hAnsi="Times New Roman" w:cs="Times New Roman"/>
              <w:sz w:val="22"/>
              <w:szCs w:val="22"/>
            </w:rPr>
          </w:pPr>
          <w:r w:rsidRPr="004116B7">
            <w:rPr>
              <w:rFonts w:ascii="Times New Roman" w:hAnsi="Times New Roman" w:cs="Times New Roman"/>
              <w:sz w:val="22"/>
              <w:szCs w:val="22"/>
            </w:rPr>
            <w:t>Spis treści</w:t>
          </w:r>
        </w:p>
        <w:p w14:paraId="571527F5" w14:textId="004B6CB5" w:rsidR="00835240" w:rsidRDefault="004116B7">
          <w:pPr>
            <w:pStyle w:val="Spistreci1"/>
            <w:rPr>
              <w:rFonts w:asciiTheme="minorHAnsi" w:eastAsiaTheme="minorEastAsia" w:hAnsiTheme="minorHAnsi" w:cstheme="minorBidi"/>
              <w:noProof/>
              <w:kern w:val="2"/>
              <w:sz w:val="24"/>
              <w:szCs w:val="24"/>
              <w14:ligatures w14:val="standardContextual"/>
            </w:rPr>
          </w:pPr>
          <w:r w:rsidRPr="004116B7">
            <w:rPr>
              <w:rFonts w:ascii="Times New Roman" w:hAnsi="Times New Roman" w:cs="Times New Roman"/>
            </w:rPr>
            <w:fldChar w:fldCharType="begin"/>
          </w:r>
          <w:r w:rsidRPr="004116B7">
            <w:rPr>
              <w:rFonts w:ascii="Times New Roman" w:hAnsi="Times New Roman" w:cs="Times New Roman"/>
            </w:rPr>
            <w:instrText xml:space="preserve"> TOC \o "1-3" \h \z \u </w:instrText>
          </w:r>
          <w:r w:rsidRPr="004116B7">
            <w:rPr>
              <w:rFonts w:ascii="Times New Roman" w:hAnsi="Times New Roman" w:cs="Times New Roman"/>
            </w:rPr>
            <w:fldChar w:fldCharType="separate"/>
          </w:r>
          <w:hyperlink w:anchor="_Toc207711207" w:history="1">
            <w:r w:rsidR="00835240" w:rsidRPr="00CD13CB">
              <w:rPr>
                <w:rStyle w:val="Hipercze"/>
                <w:rFonts w:ascii="Times New Roman" w:hAnsi="Times New Roman" w:cs="Times New Roman"/>
                <w:noProof/>
              </w:rPr>
              <w:t>§ 1. Słownik pojęć i wykaz skrótów</w:t>
            </w:r>
            <w:r w:rsidR="00835240">
              <w:rPr>
                <w:noProof/>
                <w:webHidden/>
              </w:rPr>
              <w:tab/>
            </w:r>
            <w:r w:rsidR="00835240">
              <w:rPr>
                <w:noProof/>
                <w:webHidden/>
              </w:rPr>
              <w:fldChar w:fldCharType="begin"/>
            </w:r>
            <w:r w:rsidR="00835240">
              <w:rPr>
                <w:noProof/>
                <w:webHidden/>
              </w:rPr>
              <w:instrText xml:space="preserve"> PAGEREF _Toc207711207 \h </w:instrText>
            </w:r>
            <w:r w:rsidR="00835240">
              <w:rPr>
                <w:noProof/>
                <w:webHidden/>
              </w:rPr>
            </w:r>
            <w:r w:rsidR="00835240">
              <w:rPr>
                <w:noProof/>
                <w:webHidden/>
              </w:rPr>
              <w:fldChar w:fldCharType="separate"/>
            </w:r>
            <w:r w:rsidR="00835240">
              <w:rPr>
                <w:noProof/>
                <w:webHidden/>
              </w:rPr>
              <w:t>3</w:t>
            </w:r>
            <w:r w:rsidR="00835240">
              <w:rPr>
                <w:noProof/>
                <w:webHidden/>
              </w:rPr>
              <w:fldChar w:fldCharType="end"/>
            </w:r>
          </w:hyperlink>
        </w:p>
        <w:p w14:paraId="61AABE51" w14:textId="5D019C91"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08" w:history="1">
            <w:r w:rsidRPr="00CD13CB">
              <w:rPr>
                <w:rStyle w:val="Hipercze"/>
                <w:rFonts w:ascii="Times New Roman" w:hAnsi="Times New Roman" w:cs="Times New Roman"/>
                <w:noProof/>
              </w:rPr>
              <w:t>§ 2. Postanowienia ogólne dotyczące naboru wniosków</w:t>
            </w:r>
            <w:r>
              <w:rPr>
                <w:noProof/>
                <w:webHidden/>
              </w:rPr>
              <w:tab/>
            </w:r>
            <w:r>
              <w:rPr>
                <w:noProof/>
                <w:webHidden/>
              </w:rPr>
              <w:fldChar w:fldCharType="begin"/>
            </w:r>
            <w:r>
              <w:rPr>
                <w:noProof/>
                <w:webHidden/>
              </w:rPr>
              <w:instrText xml:space="preserve"> PAGEREF _Toc207711208 \h </w:instrText>
            </w:r>
            <w:r>
              <w:rPr>
                <w:noProof/>
                <w:webHidden/>
              </w:rPr>
            </w:r>
            <w:r>
              <w:rPr>
                <w:noProof/>
                <w:webHidden/>
              </w:rPr>
              <w:fldChar w:fldCharType="separate"/>
            </w:r>
            <w:r>
              <w:rPr>
                <w:noProof/>
                <w:webHidden/>
              </w:rPr>
              <w:t>5</w:t>
            </w:r>
            <w:r>
              <w:rPr>
                <w:noProof/>
                <w:webHidden/>
              </w:rPr>
              <w:fldChar w:fldCharType="end"/>
            </w:r>
          </w:hyperlink>
        </w:p>
        <w:p w14:paraId="6E5411E0" w14:textId="34F7E407"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09" w:history="1">
            <w:r w:rsidRPr="00CD13CB">
              <w:rPr>
                <w:rStyle w:val="Hipercze"/>
                <w:rFonts w:ascii="Times New Roman" w:hAnsi="Times New Roman" w:cs="Times New Roman"/>
                <w:noProof/>
              </w:rPr>
              <w:t>§ 3. Zakres pomocy, którego dotyczy nabór wniosków</w:t>
            </w:r>
            <w:r>
              <w:rPr>
                <w:noProof/>
                <w:webHidden/>
              </w:rPr>
              <w:tab/>
            </w:r>
            <w:r>
              <w:rPr>
                <w:noProof/>
                <w:webHidden/>
              </w:rPr>
              <w:fldChar w:fldCharType="begin"/>
            </w:r>
            <w:r>
              <w:rPr>
                <w:noProof/>
                <w:webHidden/>
              </w:rPr>
              <w:instrText xml:space="preserve"> PAGEREF _Toc207711209 \h </w:instrText>
            </w:r>
            <w:r>
              <w:rPr>
                <w:noProof/>
                <w:webHidden/>
              </w:rPr>
            </w:r>
            <w:r>
              <w:rPr>
                <w:noProof/>
                <w:webHidden/>
              </w:rPr>
              <w:fldChar w:fldCharType="separate"/>
            </w:r>
            <w:r>
              <w:rPr>
                <w:noProof/>
                <w:webHidden/>
              </w:rPr>
              <w:t>7</w:t>
            </w:r>
            <w:r>
              <w:rPr>
                <w:noProof/>
                <w:webHidden/>
              </w:rPr>
              <w:fldChar w:fldCharType="end"/>
            </w:r>
          </w:hyperlink>
        </w:p>
        <w:p w14:paraId="2A3EA028" w14:textId="3589F00B"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0" w:history="1">
            <w:r w:rsidRPr="00CD13CB">
              <w:rPr>
                <w:rStyle w:val="Hipercze"/>
                <w:rFonts w:ascii="Times New Roman" w:hAnsi="Times New Roman" w:cs="Times New Roman"/>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_Toc207711210 \h </w:instrText>
            </w:r>
            <w:r>
              <w:rPr>
                <w:noProof/>
                <w:webHidden/>
              </w:rPr>
            </w:r>
            <w:r>
              <w:rPr>
                <w:noProof/>
                <w:webHidden/>
              </w:rPr>
              <w:fldChar w:fldCharType="separate"/>
            </w:r>
            <w:r>
              <w:rPr>
                <w:noProof/>
                <w:webHidden/>
              </w:rPr>
              <w:t>7</w:t>
            </w:r>
            <w:r>
              <w:rPr>
                <w:noProof/>
                <w:webHidden/>
              </w:rPr>
              <w:fldChar w:fldCharType="end"/>
            </w:r>
          </w:hyperlink>
        </w:p>
        <w:p w14:paraId="3F92FA05" w14:textId="01C64496"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1" w:history="1">
            <w:r w:rsidRPr="00CD13CB">
              <w:rPr>
                <w:rStyle w:val="Hipercze"/>
                <w:rFonts w:ascii="Times New Roman" w:eastAsia="Times New Roman" w:hAnsi="Times New Roman" w:cs="Times New Roman"/>
                <w:bCs/>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_Toc207711211 \h </w:instrText>
            </w:r>
            <w:r>
              <w:rPr>
                <w:noProof/>
                <w:webHidden/>
              </w:rPr>
            </w:r>
            <w:r>
              <w:rPr>
                <w:noProof/>
                <w:webHidden/>
              </w:rPr>
              <w:fldChar w:fldCharType="separate"/>
            </w:r>
            <w:r>
              <w:rPr>
                <w:noProof/>
                <w:webHidden/>
              </w:rPr>
              <w:t>7</w:t>
            </w:r>
            <w:r>
              <w:rPr>
                <w:noProof/>
                <w:webHidden/>
              </w:rPr>
              <w:fldChar w:fldCharType="end"/>
            </w:r>
          </w:hyperlink>
        </w:p>
        <w:p w14:paraId="048E6358" w14:textId="32780265"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2" w:history="1">
            <w:r w:rsidRPr="00CD13CB">
              <w:rPr>
                <w:rStyle w:val="Hipercze"/>
                <w:rFonts w:ascii="Times New Roman" w:hAnsi="Times New Roman" w:cs="Times New Roman"/>
                <w:noProof/>
              </w:rPr>
              <w:t>§ 6. Warunki przyznania pomocy (warunki udzielenia wsparcia  z uwzględnieniem lokalnych kryteriów dostępowych)</w:t>
            </w:r>
            <w:r>
              <w:rPr>
                <w:noProof/>
                <w:webHidden/>
              </w:rPr>
              <w:tab/>
            </w:r>
            <w:r>
              <w:rPr>
                <w:noProof/>
                <w:webHidden/>
              </w:rPr>
              <w:fldChar w:fldCharType="begin"/>
            </w:r>
            <w:r>
              <w:rPr>
                <w:noProof/>
                <w:webHidden/>
              </w:rPr>
              <w:instrText xml:space="preserve"> PAGEREF _Toc207711212 \h </w:instrText>
            </w:r>
            <w:r>
              <w:rPr>
                <w:noProof/>
                <w:webHidden/>
              </w:rPr>
            </w:r>
            <w:r>
              <w:rPr>
                <w:noProof/>
                <w:webHidden/>
              </w:rPr>
              <w:fldChar w:fldCharType="separate"/>
            </w:r>
            <w:r>
              <w:rPr>
                <w:noProof/>
                <w:webHidden/>
              </w:rPr>
              <w:t>8</w:t>
            </w:r>
            <w:r>
              <w:rPr>
                <w:noProof/>
                <w:webHidden/>
              </w:rPr>
              <w:fldChar w:fldCharType="end"/>
            </w:r>
          </w:hyperlink>
        </w:p>
        <w:p w14:paraId="6585CC0E" w14:textId="536D10D2"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3" w:history="1">
            <w:r w:rsidRPr="00CD13CB">
              <w:rPr>
                <w:rStyle w:val="Hipercze"/>
                <w:rFonts w:ascii="Times New Roman" w:hAnsi="Times New Roman" w:cs="Times New Roman"/>
                <w:noProof/>
              </w:rPr>
              <w:t>§ 7. Kryteria wyboru operacji</w:t>
            </w:r>
            <w:r>
              <w:rPr>
                <w:noProof/>
                <w:webHidden/>
              </w:rPr>
              <w:tab/>
            </w:r>
            <w:r>
              <w:rPr>
                <w:noProof/>
                <w:webHidden/>
              </w:rPr>
              <w:fldChar w:fldCharType="begin"/>
            </w:r>
            <w:r>
              <w:rPr>
                <w:noProof/>
                <w:webHidden/>
              </w:rPr>
              <w:instrText xml:space="preserve"> PAGEREF _Toc207711213 \h </w:instrText>
            </w:r>
            <w:r>
              <w:rPr>
                <w:noProof/>
                <w:webHidden/>
              </w:rPr>
            </w:r>
            <w:r>
              <w:rPr>
                <w:noProof/>
                <w:webHidden/>
              </w:rPr>
              <w:fldChar w:fldCharType="separate"/>
            </w:r>
            <w:r>
              <w:rPr>
                <w:noProof/>
                <w:webHidden/>
              </w:rPr>
              <w:t>11</w:t>
            </w:r>
            <w:r>
              <w:rPr>
                <w:noProof/>
                <w:webHidden/>
              </w:rPr>
              <w:fldChar w:fldCharType="end"/>
            </w:r>
          </w:hyperlink>
        </w:p>
        <w:p w14:paraId="58F231EA" w14:textId="027BACAA"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4" w:history="1">
            <w:r w:rsidRPr="00CD13CB">
              <w:rPr>
                <w:rStyle w:val="Hipercze"/>
                <w:rFonts w:ascii="Times New Roman" w:eastAsia="Times New Roman" w:hAnsi="Times New Roman" w:cs="Times New Roman"/>
                <w:bCs/>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_Toc207711214 \h </w:instrText>
            </w:r>
            <w:r>
              <w:rPr>
                <w:noProof/>
                <w:webHidden/>
              </w:rPr>
            </w:r>
            <w:r>
              <w:rPr>
                <w:noProof/>
                <w:webHidden/>
              </w:rPr>
              <w:fldChar w:fldCharType="separate"/>
            </w:r>
            <w:r>
              <w:rPr>
                <w:noProof/>
                <w:webHidden/>
              </w:rPr>
              <w:t>11</w:t>
            </w:r>
            <w:r>
              <w:rPr>
                <w:noProof/>
                <w:webHidden/>
              </w:rPr>
              <w:fldChar w:fldCharType="end"/>
            </w:r>
          </w:hyperlink>
        </w:p>
        <w:p w14:paraId="5E71CF5F" w14:textId="3A4D56BA"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5" w:history="1">
            <w:r w:rsidRPr="00CD13CB">
              <w:rPr>
                <w:rStyle w:val="Hipercze"/>
                <w:rFonts w:ascii="Times New Roman" w:hAnsi="Times New Roman" w:cs="Times New Roman"/>
                <w:noProof/>
              </w:rPr>
              <w:t>§ 9. Termin składania WoPP w ramach niniejszego naboru wniosków</w:t>
            </w:r>
            <w:r>
              <w:rPr>
                <w:noProof/>
                <w:webHidden/>
              </w:rPr>
              <w:tab/>
            </w:r>
            <w:r>
              <w:rPr>
                <w:noProof/>
                <w:webHidden/>
              </w:rPr>
              <w:fldChar w:fldCharType="begin"/>
            </w:r>
            <w:r>
              <w:rPr>
                <w:noProof/>
                <w:webHidden/>
              </w:rPr>
              <w:instrText xml:space="preserve"> PAGEREF _Toc207711215 \h </w:instrText>
            </w:r>
            <w:r>
              <w:rPr>
                <w:noProof/>
                <w:webHidden/>
              </w:rPr>
            </w:r>
            <w:r>
              <w:rPr>
                <w:noProof/>
                <w:webHidden/>
              </w:rPr>
              <w:fldChar w:fldCharType="separate"/>
            </w:r>
            <w:r>
              <w:rPr>
                <w:noProof/>
                <w:webHidden/>
              </w:rPr>
              <w:t>17</w:t>
            </w:r>
            <w:r>
              <w:rPr>
                <w:noProof/>
                <w:webHidden/>
              </w:rPr>
              <w:fldChar w:fldCharType="end"/>
            </w:r>
          </w:hyperlink>
        </w:p>
        <w:p w14:paraId="4F2D68E5" w14:textId="0CE4F0B5"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6" w:history="1">
            <w:r w:rsidRPr="00CD13CB">
              <w:rPr>
                <w:rStyle w:val="Hipercze"/>
                <w:rFonts w:ascii="Times New Roman" w:eastAsia="Times New Roman" w:hAnsi="Times New Roman" w:cs="Times New Roman"/>
                <w:bCs/>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_Toc207711216 \h </w:instrText>
            </w:r>
            <w:r>
              <w:rPr>
                <w:noProof/>
                <w:webHidden/>
              </w:rPr>
            </w:r>
            <w:r>
              <w:rPr>
                <w:noProof/>
                <w:webHidden/>
              </w:rPr>
              <w:fldChar w:fldCharType="separate"/>
            </w:r>
            <w:r>
              <w:rPr>
                <w:noProof/>
                <w:webHidden/>
              </w:rPr>
              <w:t>17</w:t>
            </w:r>
            <w:r>
              <w:rPr>
                <w:noProof/>
                <w:webHidden/>
              </w:rPr>
              <w:fldChar w:fldCharType="end"/>
            </w:r>
          </w:hyperlink>
        </w:p>
        <w:p w14:paraId="1C1DFCEC" w14:textId="19EBFC49"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7" w:history="1">
            <w:r w:rsidRPr="00CD13CB">
              <w:rPr>
                <w:rStyle w:val="Hipercze"/>
                <w:rFonts w:ascii="Times New Roman" w:hAnsi="Times New Roman" w:cs="Times New Roman"/>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_Toc207711217 \h </w:instrText>
            </w:r>
            <w:r>
              <w:rPr>
                <w:noProof/>
                <w:webHidden/>
              </w:rPr>
            </w:r>
            <w:r>
              <w:rPr>
                <w:noProof/>
                <w:webHidden/>
              </w:rPr>
              <w:fldChar w:fldCharType="separate"/>
            </w:r>
            <w:r>
              <w:rPr>
                <w:noProof/>
                <w:webHidden/>
              </w:rPr>
              <w:t>17</w:t>
            </w:r>
            <w:r>
              <w:rPr>
                <w:noProof/>
                <w:webHidden/>
              </w:rPr>
              <w:fldChar w:fldCharType="end"/>
            </w:r>
          </w:hyperlink>
        </w:p>
        <w:p w14:paraId="457CBA82" w14:textId="0DA62BEC"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8" w:history="1">
            <w:r w:rsidRPr="00CD13CB">
              <w:rPr>
                <w:rStyle w:val="Hipercze"/>
                <w:rFonts w:ascii="Times New Roman" w:hAnsi="Times New Roman" w:cs="Times New Roman"/>
                <w:noProof/>
              </w:rPr>
              <w:t>§ 12. Sposób wymiany korespondencji między wnioskodawcą a LGD i SW</w:t>
            </w:r>
            <w:r>
              <w:rPr>
                <w:noProof/>
                <w:webHidden/>
              </w:rPr>
              <w:tab/>
            </w:r>
            <w:r>
              <w:rPr>
                <w:noProof/>
                <w:webHidden/>
              </w:rPr>
              <w:fldChar w:fldCharType="begin"/>
            </w:r>
            <w:r>
              <w:rPr>
                <w:noProof/>
                <w:webHidden/>
              </w:rPr>
              <w:instrText xml:space="preserve"> PAGEREF _Toc207711218 \h </w:instrText>
            </w:r>
            <w:r>
              <w:rPr>
                <w:noProof/>
                <w:webHidden/>
              </w:rPr>
            </w:r>
            <w:r>
              <w:rPr>
                <w:noProof/>
                <w:webHidden/>
              </w:rPr>
              <w:fldChar w:fldCharType="separate"/>
            </w:r>
            <w:r>
              <w:rPr>
                <w:noProof/>
                <w:webHidden/>
              </w:rPr>
              <w:t>19</w:t>
            </w:r>
            <w:r>
              <w:rPr>
                <w:noProof/>
                <w:webHidden/>
              </w:rPr>
              <w:fldChar w:fldCharType="end"/>
            </w:r>
          </w:hyperlink>
        </w:p>
        <w:p w14:paraId="5D0BDFB9" w14:textId="1975ABB6"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19" w:history="1">
            <w:r w:rsidRPr="00CD13CB">
              <w:rPr>
                <w:rStyle w:val="Hipercze"/>
                <w:rFonts w:ascii="Times New Roman" w:hAnsi="Times New Roman" w:cs="Times New Roman"/>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_Toc207711219 \h </w:instrText>
            </w:r>
            <w:r>
              <w:rPr>
                <w:noProof/>
                <w:webHidden/>
              </w:rPr>
            </w:r>
            <w:r>
              <w:rPr>
                <w:noProof/>
                <w:webHidden/>
              </w:rPr>
              <w:fldChar w:fldCharType="separate"/>
            </w:r>
            <w:r>
              <w:rPr>
                <w:noProof/>
                <w:webHidden/>
              </w:rPr>
              <w:t>22</w:t>
            </w:r>
            <w:r>
              <w:rPr>
                <w:noProof/>
                <w:webHidden/>
              </w:rPr>
              <w:fldChar w:fldCharType="end"/>
            </w:r>
          </w:hyperlink>
        </w:p>
        <w:p w14:paraId="2B929586" w14:textId="5D54C1F2"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20" w:history="1">
            <w:r w:rsidRPr="00CD13CB">
              <w:rPr>
                <w:rStyle w:val="Hipercze"/>
                <w:rFonts w:ascii="Times New Roman" w:eastAsia="Times New Roman" w:hAnsi="Times New Roman" w:cs="Times New Roman"/>
                <w:bCs/>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_Toc207711220 \h </w:instrText>
            </w:r>
            <w:r>
              <w:rPr>
                <w:noProof/>
                <w:webHidden/>
              </w:rPr>
            </w:r>
            <w:r>
              <w:rPr>
                <w:noProof/>
                <w:webHidden/>
              </w:rPr>
              <w:fldChar w:fldCharType="separate"/>
            </w:r>
            <w:r>
              <w:rPr>
                <w:noProof/>
                <w:webHidden/>
              </w:rPr>
              <w:t>22</w:t>
            </w:r>
            <w:r>
              <w:rPr>
                <w:noProof/>
                <w:webHidden/>
              </w:rPr>
              <w:fldChar w:fldCharType="end"/>
            </w:r>
          </w:hyperlink>
        </w:p>
        <w:p w14:paraId="317EFCF0" w14:textId="1F4F302D" w:rsidR="00835240" w:rsidRDefault="00835240">
          <w:pPr>
            <w:pStyle w:val="Spistreci1"/>
            <w:rPr>
              <w:rFonts w:asciiTheme="minorHAnsi" w:eastAsiaTheme="minorEastAsia" w:hAnsiTheme="minorHAnsi" w:cstheme="minorBidi"/>
              <w:noProof/>
              <w:kern w:val="2"/>
              <w:sz w:val="24"/>
              <w:szCs w:val="24"/>
              <w14:ligatures w14:val="standardContextual"/>
            </w:rPr>
          </w:pPr>
          <w:hyperlink w:anchor="_Toc207711221" w:history="1">
            <w:r w:rsidRPr="00CD13CB">
              <w:rPr>
                <w:rStyle w:val="Hipercze"/>
                <w:rFonts w:ascii="Times New Roman" w:hAnsi="Times New Roman" w:cs="Times New Roman"/>
                <w:noProof/>
              </w:rPr>
              <w:t>§ 15. Postanowienia końcowe</w:t>
            </w:r>
            <w:r>
              <w:rPr>
                <w:noProof/>
                <w:webHidden/>
              </w:rPr>
              <w:tab/>
            </w:r>
            <w:r>
              <w:rPr>
                <w:noProof/>
                <w:webHidden/>
              </w:rPr>
              <w:fldChar w:fldCharType="begin"/>
            </w:r>
            <w:r>
              <w:rPr>
                <w:noProof/>
                <w:webHidden/>
              </w:rPr>
              <w:instrText xml:space="preserve"> PAGEREF _Toc207711221 \h </w:instrText>
            </w:r>
            <w:r>
              <w:rPr>
                <w:noProof/>
                <w:webHidden/>
              </w:rPr>
            </w:r>
            <w:r>
              <w:rPr>
                <w:noProof/>
                <w:webHidden/>
              </w:rPr>
              <w:fldChar w:fldCharType="separate"/>
            </w:r>
            <w:r>
              <w:rPr>
                <w:noProof/>
                <w:webHidden/>
              </w:rPr>
              <w:t>23</w:t>
            </w:r>
            <w:r>
              <w:rPr>
                <w:noProof/>
                <w:webHidden/>
              </w:rPr>
              <w:fldChar w:fldCharType="end"/>
            </w:r>
          </w:hyperlink>
        </w:p>
        <w:p w14:paraId="3868841D" w14:textId="6FBA530F" w:rsidR="004116B7" w:rsidRDefault="004116B7">
          <w:r w:rsidRPr="004116B7">
            <w:rPr>
              <w:rFonts w:ascii="Times New Roman" w:hAnsi="Times New Roman" w:cs="Times New Roman"/>
              <w:b/>
              <w:bCs/>
            </w:rPr>
            <w:fldChar w:fldCharType="end"/>
          </w:r>
        </w:p>
      </w:sdtContent>
    </w:sdt>
    <w:p w14:paraId="00000023" w14:textId="77777777" w:rsidR="00EF040B" w:rsidRPr="00F65312" w:rsidRDefault="00E31A9D" w:rsidP="00F65312">
      <w:pPr>
        <w:pStyle w:val="Nagwek1"/>
        <w:ind w:left="-142"/>
        <w:rPr>
          <w:rFonts w:ascii="Times New Roman" w:hAnsi="Times New Roman" w:cs="Times New Roman"/>
        </w:rPr>
      </w:pPr>
      <w:r>
        <w:br w:type="column"/>
      </w:r>
      <w:r w:rsidRPr="00F65312">
        <w:rPr>
          <w:rFonts w:ascii="Times New Roman" w:hAnsi="Times New Roman" w:cs="Times New Roman"/>
        </w:rPr>
        <w:lastRenderedPageBreak/>
        <w:t xml:space="preserve"> </w:t>
      </w:r>
      <w:bookmarkStart w:id="2" w:name="_Toc207711207"/>
      <w:r w:rsidRPr="00F65312">
        <w:rPr>
          <w:rFonts w:ascii="Times New Roman" w:hAnsi="Times New Roman" w:cs="Times New Roman"/>
        </w:rPr>
        <w:t>§ 1. Słownik pojęć i wykaz skrótów</w:t>
      </w:r>
      <w:bookmarkEnd w:id="2"/>
    </w:p>
    <w:p w14:paraId="00000024" w14:textId="77777777" w:rsidR="00EF040B" w:rsidRDefault="00E31A9D">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Słownik pojęć</w:t>
      </w:r>
    </w:p>
    <w:p w14:paraId="00000025" w14:textId="77777777" w:rsidR="00EF040B" w:rsidRDefault="00E31A9D">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terminy użyte w niniejszym Regulaminie oznaczają:</w:t>
      </w:r>
    </w:p>
    <w:p w14:paraId="00000026" w14:textId="0E8304A5"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beneficjent </w:t>
      </w:r>
      <w:r>
        <w:rPr>
          <w:rFonts w:ascii="Times New Roman" w:eastAsia="Times New Roman" w:hAnsi="Times New Roman" w:cs="Times New Roman"/>
          <w:color w:val="000000"/>
        </w:rPr>
        <w:t xml:space="preserve">– podmiot, któremu na podstawie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zawartej z SW przyznano pomoc na realizację operacji objętej wnioskiem o przyznanie pomocy, wybranej uprzednio do realizacji przez LGD;</w:t>
      </w:r>
    </w:p>
    <w:p w14:paraId="00000027" w14:textId="3B36F372"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domownik </w:t>
      </w:r>
      <w:r>
        <w:rPr>
          <w:rFonts w:ascii="Times New Roman" w:eastAsia="Times New Roman" w:hAnsi="Times New Roman" w:cs="Times New Roman"/>
          <w:color w:val="000000"/>
        </w:rPr>
        <w:t>– domownik rolnika, o którym mowa w art. 6 pkt 2 ustawy z dnia 20 grudnia 1990</w:t>
      </w:r>
      <w:r w:rsidR="009E304C">
        <w:rPr>
          <w:rFonts w:ascii="Times New Roman" w:eastAsia="Times New Roman" w:hAnsi="Times New Roman" w:cs="Times New Roman"/>
          <w:color w:val="000000"/>
        </w:rPr>
        <w:t> </w:t>
      </w:r>
      <w:r>
        <w:rPr>
          <w:rFonts w:ascii="Times New Roman" w:eastAsia="Times New Roman" w:hAnsi="Times New Roman" w:cs="Times New Roman"/>
          <w:color w:val="000000"/>
        </w:rPr>
        <w:t>r. o ubezpieczeniu społecznym rolników;</w:t>
      </w:r>
    </w:p>
    <w:p w14:paraId="14D2F753" w14:textId="22071A10" w:rsidR="009E304C" w:rsidRPr="0081062D" w:rsidRDefault="009E304C">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b/>
          <w:color w:val="000000"/>
        </w:rPr>
      </w:pPr>
      <w:r w:rsidRPr="0081062D">
        <w:rPr>
          <w:rFonts w:ascii="Times New Roman" w:eastAsia="Times New Roman" w:hAnsi="Times New Roman" w:cs="Times New Roman"/>
          <w:b/>
          <w:color w:val="000000"/>
        </w:rPr>
        <w:t xml:space="preserve">działalność rolnicza </w:t>
      </w:r>
      <w:r w:rsidRPr="009E304C">
        <w:rPr>
          <w:rFonts w:ascii="Times New Roman" w:eastAsia="Times New Roman" w:hAnsi="Times New Roman" w:cs="Times New Roman"/>
          <w:bCs/>
          <w:color w:val="000000"/>
        </w:rPr>
        <w:t>– działalność rolnicza określona zgodnie z art. 4 ust. 2 rozporządzenia 2021/2115 w PS WPR;</w:t>
      </w:r>
    </w:p>
    <w:p w14:paraId="00000028"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inwestycja </w:t>
      </w:r>
      <w:r>
        <w:rPr>
          <w:rFonts w:ascii="Times New Roman" w:eastAsia="Times New Roman" w:hAnsi="Times New Roman" w:cs="Times New Roman"/>
          <w:color w:val="000000"/>
        </w:rPr>
        <w:t>– nabycie składników majątkowych, w tym praw majątkowych (np. licencji, znaków towarowych, patentów), nadających się do gospodarczego wykorzystania, o przewidywanym okresie ekonomicznej użyteczności dłuższym niż rok, przeznaczone na potrzeby jednostki;</w:t>
      </w:r>
    </w:p>
    <w:p w14:paraId="00000029"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małe gospodarstwo rolne</w:t>
      </w:r>
      <w:r>
        <w:rPr>
          <w:rFonts w:ascii="Times New Roman" w:eastAsia="Times New Roman" w:hAnsi="Times New Roman" w:cs="Times New Roman"/>
          <w:color w:val="000000"/>
        </w:rPr>
        <w:t xml:space="preserve"> –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0000002A"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nabór wniosków </w:t>
      </w:r>
      <w:r>
        <w:rPr>
          <w:rFonts w:ascii="Times New Roman" w:eastAsia="Times New Roman" w:hAnsi="Times New Roman" w:cs="Times New Roman"/>
          <w:color w:val="000000"/>
        </w:rPr>
        <w:t>– nabór wniosków o przyznanie pomocy, przeprowadzany przez LGD w ramach realizacji LSR na podstawie przepisów ustawy RLKS i Regulaminu;</w:t>
      </w:r>
    </w:p>
    <w:p w14:paraId="0000002B" w14:textId="75291978"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bookmarkStart w:id="3" w:name="_heading=h.3znysh7" w:colFirst="0" w:colLast="0"/>
      <w:bookmarkEnd w:id="3"/>
      <w:r>
        <w:rPr>
          <w:rFonts w:ascii="Times New Roman" w:eastAsia="Times New Roman" w:hAnsi="Times New Roman" w:cs="Times New Roman"/>
          <w:b/>
          <w:color w:val="000000"/>
        </w:rPr>
        <w:t>numer EP</w:t>
      </w:r>
      <w:r>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0000002C"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obszar wiejski </w:t>
      </w:r>
      <w:r>
        <w:rPr>
          <w:rFonts w:ascii="Times New Roman" w:eastAsia="Times New Roman" w:hAnsi="Times New Roman" w:cs="Times New Roman"/>
          <w:color w:val="000000"/>
        </w:rPr>
        <w:t>– obszar całego kraju z wyłączeniem miast powyżej 20 tys. mieszkańców;</w:t>
      </w:r>
    </w:p>
    <w:p w14:paraId="6C7A123C" w14:textId="4BAA5F87" w:rsidR="000D40E8" w:rsidRPr="0081062D" w:rsidRDefault="000D40E8">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b/>
          <w:color w:val="000000"/>
        </w:rPr>
      </w:pPr>
      <w:r w:rsidRPr="0081062D">
        <w:rPr>
          <w:rFonts w:ascii="Times New Roman" w:eastAsia="Times New Roman" w:hAnsi="Times New Roman" w:cs="Times New Roman"/>
          <w:b/>
          <w:color w:val="000000"/>
        </w:rPr>
        <w:t xml:space="preserve">pozarolnicze funkcje gospodarstw rolnych – </w:t>
      </w:r>
      <w:r w:rsidRPr="000D40E8">
        <w:rPr>
          <w:rFonts w:ascii="Times New Roman" w:eastAsia="Times New Roman" w:hAnsi="Times New Roman" w:cs="Times New Roman"/>
          <w:bCs/>
          <w:color w:val="000000"/>
        </w:rPr>
        <w:t>działalność prowadzona w małym gospodarstwie obok działalności rolniczej, wykorzystująca zasoby tego gospodarstwa;</w:t>
      </w:r>
    </w:p>
    <w:p w14:paraId="0000002D"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Rada</w:t>
      </w:r>
      <w:r>
        <w:rPr>
          <w:rFonts w:ascii="Times New Roman" w:eastAsia="Times New Roman" w:hAnsi="Times New Roman" w:cs="Times New Roman"/>
          <w:color w:val="000000"/>
        </w:rPr>
        <w:t xml:space="preserve"> – organ decyzyjny LGD, tj. organ, o którym mowa w art. 4 ust. 3 pkt 4 ustawy RLKS;</w:t>
      </w:r>
    </w:p>
    <w:p w14:paraId="0000002E"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Regulamin</w:t>
      </w:r>
      <w:r>
        <w:rPr>
          <w:rFonts w:ascii="Times New Roman" w:eastAsia="Times New Roman" w:hAnsi="Times New Roman" w:cs="Times New Roman"/>
          <w:color w:val="000000"/>
        </w:rPr>
        <w:t xml:space="preserve"> – niniejszy regulamin naboru wniosków;</w:t>
      </w:r>
    </w:p>
    <w:p w14:paraId="0000002F"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rolnik </w:t>
      </w:r>
      <w:r>
        <w:rPr>
          <w:rFonts w:ascii="Times New Roman" w:eastAsia="Times New Roman" w:hAnsi="Times New Roman" w:cs="Times New Roman"/>
          <w:color w:val="000000"/>
        </w:rPr>
        <w:t>– rolnik w rozumieniu art. 3 pkt 1 rozporządzenia 2021/2115, tj. którego gospodarstwo jest położone na terytorium Rzeczypospolitej Polskiej;</w:t>
      </w:r>
    </w:p>
    <w:p w14:paraId="00000030"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system kategoryzacji Wiejskiej Bazy Noclegowej</w:t>
      </w:r>
      <w:r>
        <w:rPr>
          <w:rFonts w:ascii="Times New Roman" w:eastAsia="Times New Roman" w:hAnsi="Times New Roman" w:cs="Times New Roman"/>
          <w:color w:val="000000"/>
        </w:rPr>
        <w:t xml:space="preserve"> – ogólnopolski dobrowolny system </w:t>
      </w:r>
      <w:r>
        <w:rPr>
          <w:rFonts w:ascii="Times New Roman" w:eastAsia="Times New Roman" w:hAnsi="Times New Roman" w:cs="Times New Roman"/>
          <w:color w:val="000000"/>
        </w:rPr>
        <w:lastRenderedPageBreak/>
        <w:t>podnoszenia jakości usług hotelarskich świadczonych w innych obiektach hotelarskich, wyróżniający podmioty regularnie prowadzące działalność turystyczną na obszarach wiejskich zgodnie z obowiązującymi przepisami;</w:t>
      </w:r>
    </w:p>
    <w:p w14:paraId="00000031" w14:textId="3E3440AB" w:rsidR="00EF040B" w:rsidRDefault="00E31A9D">
      <w:pPr>
        <w:widowControl w:val="0"/>
        <w:numPr>
          <w:ilvl w:val="0"/>
          <w:numId w:val="6"/>
        </w:numPr>
        <w:tabs>
          <w:tab w:val="left" w:pos="284"/>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umowa ramowa</w:t>
      </w:r>
      <w:r>
        <w:rPr>
          <w:rFonts w:ascii="Times New Roman" w:eastAsia="Times New Roman" w:hAnsi="Times New Roman" w:cs="Times New Roman"/>
        </w:rPr>
        <w:t xml:space="preserve"> – umowa o warunkach i sposobie realizacji strategii rozwoju lokalnego kierowanego przez społeczność, zawarta między SW i LGD</w:t>
      </w:r>
      <w:r w:rsidR="00920806">
        <w:rPr>
          <w:rFonts w:ascii="Times New Roman" w:eastAsia="Times New Roman" w:hAnsi="Times New Roman" w:cs="Times New Roman"/>
        </w:rPr>
        <w:t>;</w:t>
      </w:r>
    </w:p>
    <w:p w14:paraId="00000032" w14:textId="77777777" w:rsidR="00EF040B" w:rsidRDefault="00E31A9D">
      <w:pPr>
        <w:widowControl w:val="0"/>
        <w:numPr>
          <w:ilvl w:val="0"/>
          <w:numId w:val="6"/>
        </w:numPr>
        <w:tabs>
          <w:tab w:val="left" w:pos="709"/>
        </w:tabs>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wnioskodawca</w:t>
      </w:r>
      <w:r>
        <w:rPr>
          <w:rFonts w:ascii="Times New Roman" w:eastAsia="Times New Roman" w:hAnsi="Times New Roman" w:cs="Times New Roman"/>
          <w:color w:val="000000"/>
        </w:rPr>
        <w:t xml:space="preserve"> – podmiot ubiegający się o przyznanie pomocy, który złożył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ramach naboru wniosków.</w:t>
      </w:r>
    </w:p>
    <w:p w14:paraId="00000033" w14:textId="77777777" w:rsidR="00EF040B" w:rsidRDefault="00E31A9D">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Wykaz skrótów</w:t>
      </w:r>
    </w:p>
    <w:p w14:paraId="00000034" w14:textId="77777777" w:rsidR="00EF040B" w:rsidRDefault="00E31A9D">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skróty użyte w niniejszym Regulaminie oznaczają:</w:t>
      </w:r>
    </w:p>
    <w:p w14:paraId="00000035"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ARiMR</w:t>
      </w:r>
      <w:r>
        <w:rPr>
          <w:rFonts w:ascii="Times New Roman" w:eastAsia="Times New Roman" w:hAnsi="Times New Roman" w:cs="Times New Roman"/>
          <w:color w:val="000000"/>
        </w:rPr>
        <w:t xml:space="preserve"> – Agencja Restrukturyzacji i Modernizacji Rolnictwa;</w:t>
      </w:r>
    </w:p>
    <w:p w14:paraId="00000036"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CEIDG </w:t>
      </w:r>
      <w:r>
        <w:rPr>
          <w:rFonts w:ascii="Times New Roman" w:eastAsia="Times New Roman" w:hAnsi="Times New Roman" w:cs="Times New Roman"/>
          <w:color w:val="000000"/>
        </w:rPr>
        <w:t>– Centralna Ewidencja i Informacja o Działalności Gospodarczej;</w:t>
      </w:r>
    </w:p>
    <w:p w14:paraId="00000037"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bookmarkStart w:id="4" w:name="_heading=h.tyjcwt" w:colFirst="0" w:colLast="0"/>
      <w:bookmarkEnd w:id="4"/>
      <w:r>
        <w:rPr>
          <w:rFonts w:ascii="Times New Roman" w:eastAsia="Times New Roman" w:hAnsi="Times New Roman" w:cs="Times New Roman"/>
          <w:b/>
          <w:color w:val="000000"/>
        </w:rPr>
        <w:t>EFRROW</w:t>
      </w:r>
      <w:r>
        <w:rPr>
          <w:rFonts w:ascii="Times New Roman" w:eastAsia="Times New Roman" w:hAnsi="Times New Roman" w:cs="Times New Roman"/>
          <w:color w:val="000000"/>
        </w:rPr>
        <w:t xml:space="preserve"> – Europejski Fundusz Rolny na rzecz Rozwoju Obszarów Wiejskich;</w:t>
      </w:r>
    </w:p>
    <w:p w14:paraId="00000038" w14:textId="6C680851"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Pr>
          <w:rFonts w:ascii="Times New Roman" w:eastAsia="Times New Roman" w:hAnsi="Times New Roman" w:cs="Times New Roman"/>
          <w:b/>
        </w:rPr>
        <w:t>LGD</w:t>
      </w:r>
      <w:r>
        <w:rPr>
          <w:rFonts w:ascii="Times New Roman" w:eastAsia="Times New Roman" w:hAnsi="Times New Roman" w:cs="Times New Roman"/>
        </w:rPr>
        <w:t xml:space="preserve"> –</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Stowarzyszenie </w:t>
      </w:r>
      <w:r w:rsidR="004A7F13">
        <w:rPr>
          <w:rFonts w:ascii="Times New Roman" w:eastAsia="Times New Roman" w:hAnsi="Times New Roman" w:cs="Times New Roman"/>
          <w:color w:val="000000"/>
        </w:rPr>
        <w:t>Lokalna Grupa Działania „Silne Biłgorajskie”</w:t>
      </w:r>
      <w:r>
        <w:rPr>
          <w:rFonts w:ascii="Times New Roman" w:eastAsia="Times New Roman" w:hAnsi="Times New Roman" w:cs="Times New Roman"/>
          <w:color w:val="000000"/>
        </w:rPr>
        <w:t xml:space="preserve"> z siedzibą w </w:t>
      </w:r>
      <w:r w:rsidR="004A7F13">
        <w:rPr>
          <w:rFonts w:ascii="Times New Roman" w:eastAsia="Times New Roman" w:hAnsi="Times New Roman" w:cs="Times New Roman"/>
          <w:color w:val="000000"/>
        </w:rPr>
        <w:t>Biłgoraju</w:t>
      </w:r>
      <w:r>
        <w:rPr>
          <w:rFonts w:ascii="Times New Roman" w:eastAsia="Times New Roman" w:hAnsi="Times New Roman" w:cs="Times New Roman"/>
          <w:color w:val="000000"/>
        </w:rPr>
        <w:t>;</w:t>
      </w:r>
    </w:p>
    <w:p w14:paraId="00000039"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rPr>
        <w:t>LSR</w:t>
      </w:r>
      <w:r>
        <w:rPr>
          <w:rFonts w:ascii="Times New Roman" w:eastAsia="Times New Roman" w:hAnsi="Times New Roman" w:cs="Times New Roman"/>
        </w:rPr>
        <w:t xml:space="preserve"> – strategia rozwoju lokalnego kierowanego przez społeczność, o której mowa w ustawie RLKS, realizowana przez LGD;</w:t>
      </w:r>
    </w:p>
    <w:p w14:paraId="0000003A"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rPr>
        <w:t xml:space="preserve">I.13.1 </w:t>
      </w:r>
      <w:r>
        <w:rPr>
          <w:rFonts w:ascii="Times New Roman" w:eastAsia="Times New Roman" w:hAnsi="Times New Roman" w:cs="Times New Roman"/>
        </w:rPr>
        <w:t>– interwencja I.13.1 LEADER/Rozwój Lokalny Kierowany przez Społeczność (RLKS);</w:t>
      </w:r>
    </w:p>
    <w:p w14:paraId="0000003B" w14:textId="77F80A19"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Kc</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ustawa z dnia 23 kwietnia 1964 r. – Kodeks cywilny;</w:t>
      </w:r>
    </w:p>
    <w:p w14:paraId="0000003C" w14:textId="345297B6"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Kpa</w:t>
      </w:r>
      <w:r>
        <w:rPr>
          <w:rFonts w:ascii="Times New Roman" w:eastAsia="Times New Roman" w:hAnsi="Times New Roman" w:cs="Times New Roman"/>
          <w:color w:val="000000"/>
        </w:rPr>
        <w:t xml:space="preserve"> – ustawa z dnia 14 czerwca 1960 r. – Kodeks postępowania administracyjnego;</w:t>
      </w:r>
    </w:p>
    <w:p w14:paraId="0000003D"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KRS</w:t>
      </w:r>
      <w:r>
        <w:rPr>
          <w:rFonts w:ascii="Times New Roman" w:eastAsia="Times New Roman" w:hAnsi="Times New Roman" w:cs="Times New Roman"/>
          <w:color w:val="000000"/>
        </w:rPr>
        <w:t xml:space="preserve"> – Krajowy Rejestr Sądowy;</w:t>
      </w:r>
    </w:p>
    <w:p w14:paraId="0000003F"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MRiRW</w:t>
      </w:r>
      <w:proofErr w:type="spellEnd"/>
      <w:r>
        <w:rPr>
          <w:rFonts w:ascii="Times New Roman" w:eastAsia="Times New Roman" w:hAnsi="Times New Roman" w:cs="Times New Roman"/>
          <w:color w:val="000000"/>
        </w:rPr>
        <w:t xml:space="preserve"> – Minister Rolnictwa i Rozwoju Wsi;</w:t>
      </w:r>
    </w:p>
    <w:p w14:paraId="00000040"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PS WPR</w:t>
      </w:r>
      <w:r>
        <w:rPr>
          <w:rFonts w:ascii="Times New Roman" w:eastAsia="Times New Roman" w:hAnsi="Times New Roman" w:cs="Times New Roman"/>
          <w:color w:val="000000"/>
        </w:rPr>
        <w:t xml:space="preserve"> – Plan Strategiczny dla Wspólnej Polityki Rolnej na lata 2023-2027;</w:t>
      </w:r>
    </w:p>
    <w:p w14:paraId="00000041"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rPr>
        <w:t>PUE</w:t>
      </w:r>
      <w:r>
        <w:rPr>
          <w:rFonts w:ascii="Times New Roman" w:eastAsia="Times New Roman" w:hAnsi="Times New Roman" w:cs="Times New Roman"/>
        </w:rPr>
        <w:t xml:space="preserve"> – system teleinformatyczny ARiMR, o którym mowa w art. 10c ustawy o ARiMR;</w:t>
      </w:r>
    </w:p>
    <w:p w14:paraId="00000043" w14:textId="6EF399A8"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rPr>
        <w:t xml:space="preserve">Prawo przedsiębiorców </w:t>
      </w:r>
      <w:r>
        <w:rPr>
          <w:rFonts w:ascii="Times New Roman" w:eastAsia="Times New Roman" w:hAnsi="Times New Roman" w:cs="Times New Roman"/>
          <w:color w:val="000000"/>
        </w:rPr>
        <w:t>– ustawa z dnia 6 marca 2018 r. Prawo przedsiębiorców;</w:t>
      </w:r>
    </w:p>
    <w:p w14:paraId="00000044" w14:textId="726B51C5"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rPr>
        <w:t>rozporządzenie 2021/1060</w:t>
      </w:r>
      <w:r>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00000045" w14:textId="0CD4EEDA"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rPr>
      </w:pPr>
      <w:r>
        <w:rPr>
          <w:rFonts w:ascii="Times New Roman" w:eastAsia="Times New Roman" w:hAnsi="Times New Roman" w:cs="Times New Roman"/>
          <w:b/>
        </w:rPr>
        <w:t xml:space="preserve">rozporządzenie 2021/2115 </w:t>
      </w:r>
      <w:r>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00000046" w14:textId="0D3402B8"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rPr>
      </w:pPr>
      <w:r>
        <w:rPr>
          <w:rFonts w:ascii="Times New Roman" w:eastAsia="Times New Roman" w:hAnsi="Times New Roman" w:cs="Times New Roman"/>
          <w:b/>
        </w:rPr>
        <w:lastRenderedPageBreak/>
        <w:t>rozporządzenie GBER</w:t>
      </w:r>
      <w:r>
        <w:rPr>
          <w:rFonts w:ascii="Times New Roman" w:eastAsia="Times New Roman" w:hAnsi="Times New Roman" w:cs="Times New Roman"/>
        </w:rPr>
        <w:t xml:space="preserve"> – rozporządzenie Komisji (UE) 651/2014 z dnia 17 czerwca 2014 r. uznające niektóre rodzaje pomocy za zgodne z rynkiem wewnętrznym w zastosowaniu art. 107 i 108 Traktatu;</w:t>
      </w:r>
    </w:p>
    <w:p w14:paraId="00000047" w14:textId="6FF7FB56"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rPr>
      </w:pPr>
      <w:r>
        <w:rPr>
          <w:rFonts w:ascii="Times New Roman" w:eastAsia="Times New Roman" w:hAnsi="Times New Roman" w:cs="Times New Roman"/>
          <w:b/>
        </w:rPr>
        <w:t xml:space="preserve">rozporządzenie </w:t>
      </w:r>
      <w:proofErr w:type="spellStart"/>
      <w:r>
        <w:rPr>
          <w:rFonts w:ascii="Times New Roman" w:eastAsia="Times New Roman" w:hAnsi="Times New Roman" w:cs="Times New Roman"/>
          <w:b/>
        </w:rPr>
        <w:t>MRiRW</w:t>
      </w:r>
      <w:proofErr w:type="spellEnd"/>
      <w:r>
        <w:rPr>
          <w:rFonts w:ascii="Times New Roman" w:eastAsia="Times New Roman" w:hAnsi="Times New Roman" w:cs="Times New Roman"/>
          <w:b/>
        </w:rPr>
        <w:t xml:space="preserve"> w sprawie loginu i kodu dostępu </w:t>
      </w:r>
      <w:r>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w:t>
      </w:r>
    </w:p>
    <w:p w14:paraId="00000048" w14:textId="4B8CC889"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SW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Samorząd Województwa </w:t>
      </w:r>
      <w:r w:rsidR="004A7F13">
        <w:rPr>
          <w:rFonts w:ascii="Times New Roman" w:eastAsia="Times New Roman" w:hAnsi="Times New Roman" w:cs="Times New Roman"/>
          <w:color w:val="000000"/>
        </w:rPr>
        <w:t>Lubelskiego</w:t>
      </w:r>
      <w:r>
        <w:rPr>
          <w:rFonts w:ascii="Times New Roman" w:eastAsia="Times New Roman" w:hAnsi="Times New Roman" w:cs="Times New Roman"/>
          <w:color w:val="000000"/>
        </w:rPr>
        <w:t>;</w:t>
      </w:r>
    </w:p>
    <w:p w14:paraId="00000049"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Pr>
          <w:rFonts w:ascii="Times New Roman" w:eastAsia="Times New Roman" w:hAnsi="Times New Roman" w:cs="Times New Roman"/>
          <w:b/>
          <w:color w:val="000000"/>
        </w:rPr>
        <w:t>UoPP</w:t>
      </w:r>
      <w:proofErr w:type="spellEnd"/>
      <w:r>
        <w:rPr>
          <w:rFonts w:ascii="Times New Roman" w:eastAsia="Times New Roman" w:hAnsi="Times New Roman" w:cs="Times New Roman"/>
          <w:color w:val="000000"/>
        </w:rPr>
        <w:t xml:space="preserve"> – umowa o przyznaniu pomocy, o której mowa w ustawie PS WPR;</w:t>
      </w:r>
    </w:p>
    <w:p w14:paraId="0000004A" w14:textId="0E03D38C"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ARiMR</w:t>
      </w:r>
      <w:r>
        <w:rPr>
          <w:rFonts w:ascii="Times New Roman" w:eastAsia="Times New Roman" w:hAnsi="Times New Roman" w:cs="Times New Roman"/>
          <w:color w:val="000000"/>
        </w:rPr>
        <w:t xml:space="preserve"> – ustawa z dnia 9 maja 2008 r. o Agencji Restrukturyzacji i Modernizacji Rolnictwa;</w:t>
      </w:r>
    </w:p>
    <w:p w14:paraId="0000004B" w14:textId="7367C952"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FP</w:t>
      </w:r>
      <w:r>
        <w:rPr>
          <w:rFonts w:ascii="Times New Roman" w:eastAsia="Times New Roman" w:hAnsi="Times New Roman" w:cs="Times New Roman"/>
          <w:color w:val="000000"/>
        </w:rPr>
        <w:t xml:space="preserve"> – ustawa z dnia 27 sierpnia 2009 r. o finansach publicznych;</w:t>
      </w:r>
      <w:r>
        <w:rPr>
          <w:rFonts w:ascii="Times New Roman" w:eastAsia="Times New Roman" w:hAnsi="Times New Roman" w:cs="Times New Roman"/>
          <w:b/>
          <w:color w:val="000000"/>
        </w:rPr>
        <w:t xml:space="preserve"> </w:t>
      </w:r>
    </w:p>
    <w:p w14:paraId="0000004C" w14:textId="551B3FC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ustawa o informatyzacji działalności podmiotów realizujących zadania publiczne </w:t>
      </w:r>
      <w:r>
        <w:rPr>
          <w:rFonts w:ascii="Times New Roman" w:eastAsia="Times New Roman" w:hAnsi="Times New Roman" w:cs="Times New Roman"/>
          <w:color w:val="000000"/>
        </w:rPr>
        <w:t>– ustawa z dnia 17 lutego 2005 r. o informatyzacji działalności podmiotów realizujących zadania publiczne;</w:t>
      </w:r>
    </w:p>
    <w:p w14:paraId="0000004D" w14:textId="3FAE80C6"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PPSA</w:t>
      </w:r>
      <w:r>
        <w:rPr>
          <w:rFonts w:ascii="Times New Roman" w:eastAsia="Times New Roman" w:hAnsi="Times New Roman" w:cs="Times New Roman"/>
          <w:color w:val="000000"/>
        </w:rPr>
        <w:t xml:space="preserve"> – ustawa z dnia 30 sierpnia 2002 r. Prawo o postępowaniu przed sądami administracyjnymi;</w:t>
      </w:r>
    </w:p>
    <w:p w14:paraId="0000004E" w14:textId="1E758163"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PS WPR</w:t>
      </w:r>
      <w:r>
        <w:rPr>
          <w:rFonts w:ascii="Times New Roman" w:eastAsia="Times New Roman" w:hAnsi="Times New Roman" w:cs="Times New Roman"/>
          <w:color w:val="000000"/>
        </w:rPr>
        <w:t xml:space="preserve"> – ustawa z dnia 8 lutego 2023 r. o Planie Strategicznym dla Wspólnej Polityki Rolnej na lata 2023-2027;</w:t>
      </w:r>
    </w:p>
    <w:p w14:paraId="0000004F" w14:textId="2C12D26D"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rPr>
        <w:t>ustawa RLKS</w:t>
      </w:r>
      <w:r>
        <w:rPr>
          <w:rFonts w:ascii="Times New Roman" w:eastAsia="Times New Roman" w:hAnsi="Times New Roman" w:cs="Times New Roman"/>
        </w:rPr>
        <w:t xml:space="preserve"> – ustawa z dnia 20 lutego 2015 r. o rozwoju lokalnym z udziałem lokalnej społeczności;</w:t>
      </w:r>
    </w:p>
    <w:p w14:paraId="00000050"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WBN</w:t>
      </w:r>
      <w:r>
        <w:rPr>
          <w:rFonts w:ascii="Times New Roman" w:eastAsia="Times New Roman" w:hAnsi="Times New Roman" w:cs="Times New Roman"/>
          <w:color w:val="000000"/>
        </w:rPr>
        <w:t xml:space="preserve"> – system kategoryzacji Wiejskiej Bazy Noclegowej;</w:t>
      </w:r>
    </w:p>
    <w:p w14:paraId="00000051"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b/>
        </w:rPr>
      </w:pPr>
      <w:proofErr w:type="spellStart"/>
      <w:r>
        <w:rPr>
          <w:rFonts w:ascii="Times New Roman" w:eastAsia="Times New Roman" w:hAnsi="Times New Roman" w:cs="Times New Roman"/>
          <w:b/>
        </w:rPr>
        <w:t>WoP</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wniosek o płatność transzy pomocy, o którym mowa w ustawie PS WPR;</w:t>
      </w:r>
    </w:p>
    <w:p w14:paraId="00000052"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Pr>
          <w:rFonts w:ascii="Times New Roman" w:eastAsia="Times New Roman" w:hAnsi="Times New Roman" w:cs="Times New Roman"/>
          <w:b/>
        </w:rPr>
        <w:t>WoPP</w:t>
      </w:r>
      <w:proofErr w:type="spellEnd"/>
      <w:r>
        <w:rPr>
          <w:rFonts w:ascii="Times New Roman" w:eastAsia="Times New Roman" w:hAnsi="Times New Roman" w:cs="Times New Roman"/>
        </w:rPr>
        <w:t xml:space="preserve"> – wniosek o przyznanie pomocy, o którym mowa w ustawie PS WPR;</w:t>
      </w:r>
    </w:p>
    <w:p w14:paraId="00000053" w14:textId="2765D628"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color w:val="000000"/>
        </w:rPr>
      </w:pPr>
      <w:bookmarkStart w:id="5" w:name="bookmark=id.3dy6vkm" w:colFirst="0" w:colLast="0"/>
      <w:bookmarkStart w:id="6" w:name="bookmark=id.1t3h5sf" w:colFirst="0" w:colLast="0"/>
      <w:bookmarkEnd w:id="5"/>
      <w:bookmarkEnd w:id="6"/>
      <w:r>
        <w:rPr>
          <w:rFonts w:ascii="Times New Roman" w:eastAsia="Times New Roman" w:hAnsi="Times New Roman" w:cs="Times New Roman"/>
          <w:b/>
          <w:color w:val="000000"/>
        </w:rPr>
        <w:t xml:space="preserve">Wytyczne podstawowe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podstawowe w zakresie pomocy finansowej w ramach Planu Strategicznego dla Wspólnej Polityki Rolnej na lata 2023–2027 z dnia </w:t>
      </w:r>
      <w:r w:rsidR="008B26D9">
        <w:rPr>
          <w:rFonts w:ascii="Times New Roman" w:eastAsia="Times New Roman" w:hAnsi="Times New Roman" w:cs="Times New Roman"/>
          <w:color w:val="000000"/>
        </w:rPr>
        <w:t>12 września</w:t>
      </w:r>
      <w:r>
        <w:rPr>
          <w:rFonts w:ascii="Times New Roman" w:eastAsia="Times New Roman" w:hAnsi="Times New Roman" w:cs="Times New Roman"/>
          <w:color w:val="000000"/>
        </w:rPr>
        <w:t xml:space="preserve"> 202</w:t>
      </w:r>
      <w:r w:rsidR="008B26D9">
        <w:rPr>
          <w:rFonts w:ascii="Times New Roman" w:eastAsia="Times New Roman" w:hAnsi="Times New Roman" w:cs="Times New Roman"/>
          <w:color w:val="000000"/>
        </w:rPr>
        <w:t>4</w:t>
      </w:r>
      <w:r>
        <w:rPr>
          <w:rFonts w:ascii="Times New Roman" w:eastAsia="Times New Roman" w:hAnsi="Times New Roman" w:cs="Times New Roman"/>
          <w:color w:val="000000"/>
        </w:rPr>
        <w:t xml:space="preserve"> r., wydane przez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na podstawie art. 6 ust. 2 pkt 3 ustawy o PS WPR;</w:t>
      </w:r>
    </w:p>
    <w:p w14:paraId="00000054" w14:textId="77777777" w:rsidR="00EF040B" w:rsidRDefault="00E31A9D">
      <w:pPr>
        <w:widowControl w:val="0"/>
        <w:numPr>
          <w:ilvl w:val="0"/>
          <w:numId w:val="8"/>
        </w:numPr>
        <w:spacing w:after="120" w:line="276" w:lineRule="auto"/>
        <w:ind w:left="851" w:hanging="567"/>
        <w:jc w:val="both"/>
        <w:rPr>
          <w:rFonts w:ascii="Times New Roman" w:eastAsia="Times New Roman" w:hAnsi="Times New Roman" w:cs="Times New Roman"/>
          <w:b/>
          <w:color w:val="000000"/>
        </w:rPr>
      </w:pPr>
      <w:bookmarkStart w:id="7" w:name="_heading=h.4d34og8" w:colFirst="0" w:colLast="0"/>
      <w:bookmarkEnd w:id="7"/>
      <w:r>
        <w:rPr>
          <w:rFonts w:ascii="Times New Roman" w:eastAsia="Times New Roman" w:hAnsi="Times New Roman" w:cs="Times New Roman"/>
          <w:b/>
          <w:color w:val="000000"/>
        </w:rPr>
        <w:t xml:space="preserve">Wytyczne szczegółowe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na podstawie art. 6 ust. 2 pkt 3 ustawy o PS WPR;</w:t>
      </w:r>
    </w:p>
    <w:p w14:paraId="00000056" w14:textId="24512B56" w:rsidR="00EF040B" w:rsidRPr="005D0C91" w:rsidRDefault="00E31A9D" w:rsidP="005D0C91">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ZW </w:t>
      </w:r>
      <w:r>
        <w:rPr>
          <w:rFonts w:ascii="Times New Roman" w:eastAsia="Times New Roman" w:hAnsi="Times New Roman" w:cs="Times New Roman"/>
          <w:color w:val="000000"/>
        </w:rPr>
        <w:t xml:space="preserve">– Zarząd Województwa </w:t>
      </w:r>
      <w:r w:rsidR="004A7F13">
        <w:rPr>
          <w:rFonts w:ascii="Times New Roman" w:eastAsia="Times New Roman" w:hAnsi="Times New Roman" w:cs="Times New Roman"/>
          <w:color w:val="000000"/>
        </w:rPr>
        <w:t>Lubelskiego,</w:t>
      </w:r>
      <w:r>
        <w:rPr>
          <w:rFonts w:ascii="Times New Roman" w:eastAsia="Times New Roman" w:hAnsi="Times New Roman" w:cs="Times New Roman"/>
          <w:color w:val="000000"/>
        </w:rPr>
        <w:t xml:space="preserve"> będący organem wykonawczym SW.</w:t>
      </w:r>
    </w:p>
    <w:p w14:paraId="00000057" w14:textId="77777777" w:rsidR="00EF040B" w:rsidRPr="00F65312" w:rsidRDefault="00E31A9D" w:rsidP="00F65312">
      <w:pPr>
        <w:pStyle w:val="Nagwek1"/>
        <w:rPr>
          <w:rFonts w:ascii="Times New Roman" w:hAnsi="Times New Roman" w:cs="Times New Roman"/>
        </w:rPr>
      </w:pPr>
      <w:bookmarkStart w:id="8" w:name="_Toc207711208"/>
      <w:r w:rsidRPr="00F65312">
        <w:rPr>
          <w:rFonts w:ascii="Times New Roman" w:hAnsi="Times New Roman" w:cs="Times New Roman"/>
        </w:rPr>
        <w:t>§ 2. Postanowienia ogólne dotyczące naboru wniosków</w:t>
      </w:r>
      <w:bookmarkEnd w:id="8"/>
    </w:p>
    <w:p w14:paraId="1AB16CE9"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bookmarkStart w:id="9" w:name="_Hlk185515686"/>
      <w:r>
        <w:rPr>
          <w:rFonts w:ascii="Times New Roman" w:eastAsia="Times New Roman" w:hAnsi="Times New Roman" w:cs="Times New Roman"/>
          <w:color w:val="000000"/>
        </w:rPr>
        <w:t xml:space="preserve">Regulamin określa zasady dotyczące przeprowadzenia przez LGD naboru wniosków, oceny i wyboru operacji i ustalenia kwoty pomocy oraz </w:t>
      </w:r>
      <w:r>
        <w:rPr>
          <w:rFonts w:ascii="Times New Roman" w:eastAsia="Times New Roman" w:hAnsi="Times New Roman" w:cs="Times New Roman"/>
        </w:rPr>
        <w:t xml:space="preserve">warunki, które musi spełniać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xml:space="preserve"> w ramach naboru wniosków przeprowadzonego na podstawie niniejszego Regulaminu</w:t>
      </w:r>
      <w:r>
        <w:rPr>
          <w:rFonts w:ascii="Times New Roman" w:eastAsia="Times New Roman" w:hAnsi="Times New Roman" w:cs="Times New Roman"/>
          <w:color w:val="000000"/>
        </w:rPr>
        <w:t>.</w:t>
      </w:r>
    </w:p>
    <w:p w14:paraId="23ABDF24"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Regulamin został opracowany na podstawie art. 19a ust. 3 ustawy RLKS oraz Wytycznych </w:t>
      </w:r>
      <w:r>
        <w:rPr>
          <w:rFonts w:ascii="Times New Roman" w:eastAsia="Times New Roman" w:hAnsi="Times New Roman" w:cs="Times New Roman"/>
          <w:color w:val="000000"/>
        </w:rPr>
        <w:lastRenderedPageBreak/>
        <w:t>podstawowych.</w:t>
      </w:r>
    </w:p>
    <w:p w14:paraId="139C4046"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zgodnie z art. 19a ust. 4 ustawy o RLKS, został uzgodniony z ZW i został opublikowany w miejscu udostępnienia ogłoszenia o naborze wniosków.</w:t>
      </w:r>
    </w:p>
    <w:p w14:paraId="6C5A68E3" w14:textId="0AD3CAD8"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może zmienić niniejszy Regulamin. Zmiana Regulaminu musi być zgodna z przepisami </w:t>
      </w:r>
      <w:r w:rsidRPr="001D157E">
        <w:rPr>
          <w:rFonts w:ascii="Times New Roman" w:eastAsia="Times New Roman" w:hAnsi="Times New Roman" w:cs="Times New Roman"/>
          <w:color w:val="000000"/>
        </w:rPr>
        <w:t xml:space="preserve">prawa powszechnie obowiązującego, w tym ustawą </w:t>
      </w:r>
      <w:r w:rsidR="005D0C91">
        <w:rPr>
          <w:rFonts w:ascii="Times New Roman" w:eastAsia="Times New Roman" w:hAnsi="Times New Roman" w:cs="Times New Roman"/>
          <w:color w:val="000000"/>
        </w:rPr>
        <w:t>RLKS</w:t>
      </w:r>
      <w:r w:rsidR="00FB3A67">
        <w:rPr>
          <w:rFonts w:ascii="Times New Roman" w:eastAsia="Times New Roman" w:hAnsi="Times New Roman" w:cs="Times New Roman"/>
          <w:color w:val="000000"/>
        </w:rPr>
        <w:t xml:space="preserve"> </w:t>
      </w:r>
      <w:r w:rsidR="00F20C89">
        <w:rPr>
          <w:rFonts w:ascii="Times New Roman" w:eastAsia="Times New Roman" w:hAnsi="Times New Roman" w:cs="Times New Roman"/>
          <w:color w:val="000000"/>
        </w:rPr>
        <w:t xml:space="preserve">i </w:t>
      </w:r>
      <w:r>
        <w:rPr>
          <w:rFonts w:ascii="Times New Roman" w:eastAsia="Times New Roman" w:hAnsi="Times New Roman" w:cs="Times New Roman"/>
          <w:color w:val="000000"/>
        </w:rPr>
        <w:t>w</w:t>
      </w:r>
      <w:r w:rsidRPr="001D157E">
        <w:rPr>
          <w:rFonts w:ascii="Times New Roman" w:eastAsia="Times New Roman" w:hAnsi="Times New Roman" w:cs="Times New Roman"/>
          <w:color w:val="000000"/>
        </w:rPr>
        <w:t>ytycznymi</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 xml:space="preserve">Ministra Rolnictwa </w:t>
      </w:r>
      <w:r w:rsidR="005D0C91">
        <w:rPr>
          <w:rFonts w:ascii="Times New Roman" w:eastAsia="Times New Roman" w:hAnsi="Times New Roman" w:cs="Times New Roman"/>
          <w:color w:val="000000"/>
        </w:rPr>
        <w:br/>
      </w:r>
      <w:r w:rsidRPr="001D157E">
        <w:rPr>
          <w:rFonts w:ascii="Times New Roman" w:eastAsia="Times New Roman" w:hAnsi="Times New Roman" w:cs="Times New Roman"/>
          <w:color w:val="000000"/>
        </w:rPr>
        <w:t>i Rozwoju</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Wsi, o których mowa w art. 6 ust. 2 pkt 3 ustawy PS WPR</w:t>
      </w:r>
      <w:r w:rsidR="005D0C91">
        <w:rPr>
          <w:rFonts w:ascii="Times New Roman" w:eastAsia="Times New Roman" w:hAnsi="Times New Roman" w:cs="Times New Roman"/>
          <w:color w:val="000000"/>
        </w:rPr>
        <w:t xml:space="preserve"> oraz zasadami opisanymi </w:t>
      </w:r>
      <w:r w:rsidR="005D0C91">
        <w:rPr>
          <w:rFonts w:ascii="Times New Roman" w:eastAsia="Times New Roman" w:hAnsi="Times New Roman" w:cs="Times New Roman"/>
          <w:color w:val="000000"/>
        </w:rPr>
        <w:br/>
        <w:t>w</w:t>
      </w:r>
      <w:r w:rsidR="005D0C91" w:rsidRPr="005D0C91">
        <w:rPr>
          <w:rFonts w:ascii="Times New Roman" w:eastAsia="Times New Roman" w:hAnsi="Times New Roman" w:cs="Times New Roman"/>
          <w:color w:val="000000"/>
        </w:rPr>
        <w:t xml:space="preserve"> </w:t>
      </w:r>
      <w:r w:rsidR="005D0C91" w:rsidRPr="00F20C89">
        <w:rPr>
          <w:rFonts w:ascii="Times New Roman" w:eastAsia="Times New Roman" w:hAnsi="Times New Roman" w:cs="Times New Roman"/>
          <w:color w:val="000000" w:themeColor="text1"/>
        </w:rPr>
        <w:t xml:space="preserve">§5, pkt 6 i 7 </w:t>
      </w:r>
      <w:r w:rsidR="005D0C91">
        <w:rPr>
          <w:rFonts w:ascii="Times New Roman" w:eastAsia="Times New Roman" w:hAnsi="Times New Roman" w:cs="Times New Roman"/>
          <w:color w:val="000000"/>
        </w:rPr>
        <w:t xml:space="preserve">w Procedurze wyboru i oceny operacji, które są dostępne pod adresem: </w:t>
      </w:r>
      <w:hyperlink r:id="rId12" w:history="1">
        <w:r w:rsidR="0027563E" w:rsidRPr="00DD6D87">
          <w:rPr>
            <w:rStyle w:val="Hipercze"/>
            <w:rFonts w:ascii="Times New Roman" w:eastAsia="Times New Roman" w:hAnsi="Times New Roman" w:cs="Times New Roman"/>
          </w:rPr>
          <w:t>https://silnebilgorajskie.pl/dokumenty/</w:t>
        </w:r>
      </w:hyperlink>
      <w:r w:rsidR="0027563E">
        <w:rPr>
          <w:rFonts w:ascii="Times New Roman" w:eastAsia="Times New Roman" w:hAnsi="Times New Roman" w:cs="Times New Roman"/>
          <w:color w:val="000000"/>
        </w:rPr>
        <w:t xml:space="preserve"> </w:t>
      </w:r>
      <w:r w:rsidR="005D0C91">
        <w:rPr>
          <w:rFonts w:ascii="Times New Roman" w:eastAsia="Times New Roman" w:hAnsi="Times New Roman" w:cs="Times New Roman"/>
          <w:color w:val="000000"/>
        </w:rPr>
        <w:t xml:space="preserve"> </w:t>
      </w:r>
    </w:p>
    <w:p w14:paraId="6376B3CA"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 xml:space="preserve">Regulamin może być zmieniony wyłącznie w sytuacji, w której w ramach danego naboru wniosku nie złożono jeszcze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 xml:space="preserve">; zmiana ta skutkuje wydłużeniem terminu składania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 xml:space="preserve"> o czas niezbędny do przygotowania i złożenia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w:t>
      </w:r>
    </w:p>
    <w:p w14:paraId="5BDC38CD" w14:textId="77777777" w:rsidR="008A697C" w:rsidRPr="003D1658" w:rsidRDefault="008A697C">
      <w:pPr>
        <w:widowControl w:val="0"/>
        <w:numPr>
          <w:ilvl w:val="0"/>
          <w:numId w:val="13"/>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Postanowień ust. 5 nie stosuje się, jeżeli:</w:t>
      </w:r>
    </w:p>
    <w:p w14:paraId="2A7C0A4F" w14:textId="77777777" w:rsidR="008A697C" w:rsidRDefault="008A697C">
      <w:pPr>
        <w:pStyle w:val="Akapitzlist"/>
        <w:widowControl w:val="0"/>
        <w:numPr>
          <w:ilvl w:val="0"/>
          <w:numId w:val="14"/>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t>konieczność dokonania zmiany regulaminu naboru wniosków wynika z odrębnych przepisów lub ze zmiany warunków określonych w przepisach regulujących zasady przyznania pomocy z udziałem EFRROW lub na podstawie tych przepisów;</w:t>
      </w:r>
    </w:p>
    <w:p w14:paraId="73A43982" w14:textId="77777777" w:rsidR="008A697C" w:rsidRPr="00171DC6" w:rsidRDefault="008A697C">
      <w:pPr>
        <w:pStyle w:val="Akapitzlist"/>
        <w:widowControl w:val="0"/>
        <w:numPr>
          <w:ilvl w:val="0"/>
          <w:numId w:val="14"/>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t>zmiana dotyczy zwiększenia kwoty przeznaczonej na przyznanie pomocy</w:t>
      </w:r>
      <w:r>
        <w:rPr>
          <w:rFonts w:ascii="Times New Roman" w:eastAsia="Times New Roman" w:hAnsi="Times New Roman" w:cs="Times New Roman"/>
          <w:color w:val="000000"/>
        </w:rPr>
        <w:t xml:space="preserve"> </w:t>
      </w:r>
      <w:r w:rsidRPr="00171DC6">
        <w:rPr>
          <w:rFonts w:ascii="Times New Roman" w:eastAsia="Times New Roman" w:hAnsi="Times New Roman" w:cs="Times New Roman"/>
          <w:color w:val="000000"/>
        </w:rPr>
        <w:t>na operacje w</w:t>
      </w:r>
      <w:r>
        <w:rPr>
          <w:rFonts w:ascii="Times New Roman" w:eastAsia="Times New Roman" w:hAnsi="Times New Roman" w:cs="Times New Roman"/>
          <w:color w:val="000000"/>
        </w:rPr>
        <w:t> </w:t>
      </w:r>
      <w:r w:rsidRPr="00171DC6">
        <w:rPr>
          <w:rFonts w:ascii="Times New Roman" w:eastAsia="Times New Roman" w:hAnsi="Times New Roman" w:cs="Times New Roman"/>
          <w:color w:val="000000"/>
        </w:rPr>
        <w:t>ramach danego naboru wniosków o przyznanie pomocy.</w:t>
      </w:r>
    </w:p>
    <w:p w14:paraId="7E3F34FF" w14:textId="77777777" w:rsidR="008A697C" w:rsidRPr="003D1658" w:rsidRDefault="008A697C">
      <w:pPr>
        <w:widowControl w:val="0"/>
        <w:numPr>
          <w:ilvl w:val="0"/>
          <w:numId w:val="13"/>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Zmiana Regulaminu wymaga uzgodnienia z ZW.</w:t>
      </w:r>
    </w:p>
    <w:p w14:paraId="59E115BE"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2B0C04A6" w14:textId="77777777" w:rsidR="008A697C" w:rsidRPr="003D1658"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 po akceptacji ZW,</w:t>
      </w:r>
      <w:r w:rsidRPr="003D1658">
        <w:rPr>
          <w:rFonts w:ascii="Times New Roman" w:eastAsia="Times New Roman" w:hAnsi="Times New Roman" w:cs="Times New Roman"/>
          <w:color w:val="000000"/>
        </w:rPr>
        <w:t xml:space="preserve"> unieważnia nabór wniosków, jeżeli:</w:t>
      </w:r>
    </w:p>
    <w:p w14:paraId="071B19FE" w14:textId="77777777" w:rsidR="008A697C" w:rsidRDefault="008A697C">
      <w:pPr>
        <w:widowControl w:val="0"/>
        <w:numPr>
          <w:ilvl w:val="0"/>
          <w:numId w:val="12"/>
        </w:numPr>
        <w:pBdr>
          <w:top w:val="nil"/>
          <w:left w:val="nil"/>
          <w:bottom w:val="nil"/>
          <w:right w:val="nil"/>
          <w:between w:val="nil"/>
        </w:pBdr>
        <w:shd w:val="clear" w:color="auto" w:fill="FFFFFF"/>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terminie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 którym mowa w § 9 ust. 1, nie złożono żadnego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w:t>
      </w:r>
    </w:p>
    <w:p w14:paraId="35C0D5E7" w14:textId="77777777" w:rsidR="008A697C" w:rsidRDefault="008A697C">
      <w:pPr>
        <w:widowControl w:val="0"/>
        <w:numPr>
          <w:ilvl w:val="0"/>
          <w:numId w:val="12"/>
        </w:numPr>
        <w:pBdr>
          <w:top w:val="nil"/>
          <w:left w:val="nil"/>
          <w:bottom w:val="nil"/>
          <w:right w:val="nil"/>
          <w:between w:val="nil"/>
        </w:pBdr>
        <w:shd w:val="clear" w:color="auto" w:fill="FFFFFF"/>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41DAD456" w14:textId="77777777" w:rsidR="008A697C" w:rsidRDefault="008A697C">
      <w:pPr>
        <w:widowControl w:val="0"/>
        <w:numPr>
          <w:ilvl w:val="0"/>
          <w:numId w:val="12"/>
        </w:numPr>
        <w:pBdr>
          <w:top w:val="nil"/>
          <w:left w:val="nil"/>
          <w:bottom w:val="nil"/>
          <w:right w:val="nil"/>
          <w:between w:val="nil"/>
        </w:pBdr>
        <w:shd w:val="clear" w:color="auto" w:fill="FFFFFF"/>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0310C3C8" w14:textId="77777777" w:rsidR="008A697C" w:rsidRDefault="008A697C">
      <w:pPr>
        <w:widowControl w:val="0"/>
        <w:numPr>
          <w:ilvl w:val="0"/>
          <w:numId w:val="13"/>
        </w:numPr>
        <w:shd w:val="clear" w:color="auto" w:fill="FFFFFF"/>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35338FA5"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161A8B6E"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1363C751" w14:textId="77777777" w:rsidR="008A697C" w:rsidRPr="002467CD"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postępowań w sprawach o przyznanie pomocy stosuje się przepisy ustawy RLKS i ustawy PS WPR.</w:t>
      </w:r>
    </w:p>
    <w:p w14:paraId="75E2256C" w14:textId="77777777" w:rsidR="008A697C" w:rsidRPr="002467CD"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sidRPr="003D1658">
        <w:rPr>
          <w:rFonts w:ascii="Times New Roman" w:eastAsia="Times New Roman" w:hAnsi="Times New Roman" w:cs="Times New Roman"/>
        </w:rPr>
        <w:t>Do postępowań w sprawach o wypłatę pomocy stosuje się</w:t>
      </w:r>
      <w:r>
        <w:rPr>
          <w:rFonts w:ascii="Times New Roman" w:eastAsia="Times New Roman" w:hAnsi="Times New Roman" w:cs="Times New Roman"/>
        </w:rPr>
        <w:t xml:space="preserve"> postanowienia</w:t>
      </w:r>
      <w:r w:rsidRPr="003D1658">
        <w:rPr>
          <w:rFonts w:ascii="Times New Roman" w:eastAsia="Times New Roman" w:hAnsi="Times New Roman" w:cs="Times New Roman"/>
        </w:rPr>
        <w:t xml:space="preserve"> </w:t>
      </w:r>
      <w:proofErr w:type="spellStart"/>
      <w:r w:rsidRPr="003D1658">
        <w:rPr>
          <w:rFonts w:ascii="Times New Roman" w:eastAsia="Times New Roman" w:hAnsi="Times New Roman" w:cs="Times New Roman"/>
        </w:rPr>
        <w:t>UoPP</w:t>
      </w:r>
      <w:proofErr w:type="spellEnd"/>
      <w:r w:rsidRPr="003D1658">
        <w:rPr>
          <w:rFonts w:ascii="Times New Roman" w:eastAsia="Times New Roman" w:hAnsi="Times New Roman" w:cs="Times New Roman"/>
        </w:rPr>
        <w:t xml:space="preserve">, a w zakresie nieuregulowanym tą umową – przepisy </w:t>
      </w:r>
      <w:proofErr w:type="spellStart"/>
      <w:r w:rsidRPr="003D1658">
        <w:rPr>
          <w:rFonts w:ascii="Times New Roman" w:eastAsia="Times New Roman" w:hAnsi="Times New Roman" w:cs="Times New Roman"/>
        </w:rPr>
        <w:t>Kc</w:t>
      </w:r>
      <w:proofErr w:type="spellEnd"/>
      <w:r w:rsidRPr="003D1658">
        <w:rPr>
          <w:rFonts w:ascii="Times New Roman" w:eastAsia="Times New Roman" w:hAnsi="Times New Roman" w:cs="Times New Roman"/>
        </w:rPr>
        <w:t>.</w:t>
      </w:r>
    </w:p>
    <w:p w14:paraId="7FC28682"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lastRenderedPageBreak/>
        <w:t>Do postępowania w sprawie oceny i wyboru operacji i ustalenia kwoty pomocy przez LGD, a także do postępowania w sprawie o przyznanie pomocy prowadzonego przez SW nie stosuje się przepisów Kpa, z wyjątkiem sytuacji i przepisów wyraźnie wskazanych w Regulaminie, które wynikają z ustawy RLKS i ustawy PS WPR.</w:t>
      </w:r>
    </w:p>
    <w:p w14:paraId="64AF272E" w14:textId="77777777" w:rsidR="008A697C" w:rsidRDefault="008A697C">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Obliczania i oznaczania terminów związanych z wykonywaniem czynności w toku postępowania w </w:t>
      </w:r>
      <w:r>
        <w:rPr>
          <w:rFonts w:ascii="Times New Roman" w:eastAsia="Times New Roman" w:hAnsi="Times New Roman" w:cs="Times New Roman"/>
          <w:color w:val="000000"/>
        </w:rPr>
        <w:t>sprawie oceny i wyboru operacji i ustalenia kwoty pomocy przez LGD</w:t>
      </w:r>
      <w:r>
        <w:rPr>
          <w:rFonts w:ascii="Times New Roman" w:eastAsia="Times New Roman" w:hAnsi="Times New Roman" w:cs="Times New Roman"/>
        </w:rPr>
        <w:t xml:space="preserve"> oraz </w:t>
      </w:r>
      <w:bookmarkStart w:id="10" w:name="_Hlk185486963"/>
      <w:r>
        <w:rPr>
          <w:rFonts w:ascii="Times New Roman" w:eastAsia="Times New Roman" w:hAnsi="Times New Roman" w:cs="Times New Roman"/>
        </w:rPr>
        <w:t xml:space="preserve">w prowadzonych przez SW postępowaniach w sprawie o przyznanie pomocy i w sprawie o wypłatę pomocy </w:t>
      </w:r>
      <w:bookmarkEnd w:id="10"/>
      <w:r>
        <w:rPr>
          <w:rFonts w:ascii="Times New Roman" w:eastAsia="Times New Roman" w:hAnsi="Times New Roman" w:cs="Times New Roman"/>
        </w:rPr>
        <w:t xml:space="preserve">dokonuje się zgodnie z przepisami </w:t>
      </w:r>
      <w:proofErr w:type="spellStart"/>
      <w:r>
        <w:rPr>
          <w:rFonts w:ascii="Times New Roman" w:eastAsia="Times New Roman" w:hAnsi="Times New Roman" w:cs="Times New Roman"/>
        </w:rPr>
        <w:t>Kc</w:t>
      </w:r>
      <w:proofErr w:type="spellEnd"/>
      <w:r>
        <w:rPr>
          <w:rFonts w:ascii="Times New Roman" w:eastAsia="Times New Roman" w:hAnsi="Times New Roman" w:cs="Times New Roman"/>
        </w:rPr>
        <w:t xml:space="preserve"> dotyczącymi terminu.</w:t>
      </w:r>
    </w:p>
    <w:p w14:paraId="7D922F27" w14:textId="07DD11D8" w:rsidR="00F65312" w:rsidRPr="001571F7" w:rsidRDefault="008A697C" w:rsidP="001571F7">
      <w:pPr>
        <w:widowControl w:val="0"/>
        <w:numPr>
          <w:ilvl w:val="0"/>
          <w:numId w:val="13"/>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W jednym naborze wniosków ten sam wnioskodawca może złożyć wyłącznie jeden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PUE blokuje możliwość złożenia w jednym naborze wniosków więcej niż jednego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tego samego wnioskodawcę.</w:t>
      </w:r>
      <w:bookmarkEnd w:id="9"/>
    </w:p>
    <w:p w14:paraId="0000006A" w14:textId="354C5294" w:rsidR="00EF040B" w:rsidRPr="00F65312" w:rsidRDefault="00E31A9D" w:rsidP="00F65312">
      <w:pPr>
        <w:pStyle w:val="Nagwek1"/>
        <w:rPr>
          <w:rFonts w:ascii="Times New Roman" w:hAnsi="Times New Roman" w:cs="Times New Roman"/>
        </w:rPr>
      </w:pPr>
      <w:bookmarkStart w:id="11" w:name="_Toc207711209"/>
      <w:r w:rsidRPr="00F65312">
        <w:rPr>
          <w:rFonts w:ascii="Times New Roman" w:hAnsi="Times New Roman" w:cs="Times New Roman"/>
        </w:rPr>
        <w:t>§ 3. Zakres pomocy, któr</w:t>
      </w:r>
      <w:r w:rsidR="008A697C" w:rsidRPr="00F65312">
        <w:rPr>
          <w:rFonts w:ascii="Times New Roman" w:hAnsi="Times New Roman" w:cs="Times New Roman"/>
        </w:rPr>
        <w:t xml:space="preserve">ego </w:t>
      </w:r>
      <w:r w:rsidRPr="00F65312">
        <w:rPr>
          <w:rFonts w:ascii="Times New Roman" w:hAnsi="Times New Roman" w:cs="Times New Roman"/>
        </w:rPr>
        <w:t>dotyczy nabór wniosków</w:t>
      </w:r>
      <w:bookmarkEnd w:id="11"/>
    </w:p>
    <w:p w14:paraId="2960F722" w14:textId="23B3B2E8" w:rsidR="008A697C" w:rsidRDefault="00E31A9D">
      <w:pPr>
        <w:widowControl w:val="0"/>
        <w:tabs>
          <w:tab w:val="left" w:pos="404"/>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Nabór </w:t>
      </w:r>
      <w:r w:rsidR="008A697C">
        <w:rPr>
          <w:rFonts w:ascii="Times New Roman" w:eastAsia="Times New Roman" w:hAnsi="Times New Roman" w:cs="Times New Roman"/>
          <w:color w:val="000000"/>
        </w:rPr>
        <w:t xml:space="preserve">wniosków </w:t>
      </w:r>
      <w:r>
        <w:rPr>
          <w:rFonts w:ascii="Times New Roman" w:eastAsia="Times New Roman" w:hAnsi="Times New Roman" w:cs="Times New Roman"/>
          <w:color w:val="000000"/>
        </w:rPr>
        <w:t xml:space="preserve">przeprowadzany jest na operacje z zakresu </w:t>
      </w:r>
      <w:r w:rsidR="008A697C" w:rsidRPr="008A697C">
        <w:rPr>
          <w:rFonts w:ascii="Times New Roman" w:eastAsia="Times New Roman" w:hAnsi="Times New Roman" w:cs="Times New Roman"/>
          <w:i/>
          <w:iCs/>
          <w:color w:val="000000"/>
        </w:rPr>
        <w:t>R</w:t>
      </w:r>
      <w:r w:rsidRPr="008A697C">
        <w:rPr>
          <w:rFonts w:ascii="Times New Roman" w:eastAsia="Times New Roman" w:hAnsi="Times New Roman" w:cs="Times New Roman"/>
          <w:i/>
          <w:iCs/>
          <w:color w:val="000000"/>
        </w:rPr>
        <w:t>ozwój pozarolniczych funkcji małych gospodarstw rolnych poprzez tworzenie gospodarstw agroturystycznych</w:t>
      </w:r>
      <w:r>
        <w:rPr>
          <w:rFonts w:ascii="Times New Roman" w:eastAsia="Times New Roman" w:hAnsi="Times New Roman" w:cs="Times New Roman"/>
          <w:color w:val="000000"/>
        </w:rPr>
        <w:t xml:space="preserve"> (</w:t>
      </w:r>
      <w:r w:rsidR="008A697C">
        <w:rPr>
          <w:rFonts w:ascii="Times New Roman" w:eastAsia="Times New Roman" w:hAnsi="Times New Roman" w:cs="Times New Roman"/>
          <w:color w:val="000000"/>
        </w:rPr>
        <w:t xml:space="preserve">w skrócie: </w:t>
      </w:r>
      <w:r>
        <w:rPr>
          <w:rFonts w:ascii="Times New Roman" w:eastAsia="Times New Roman" w:hAnsi="Times New Roman" w:cs="Times New Roman"/>
          <w:color w:val="000000"/>
        </w:rPr>
        <w:t>start GA).</w:t>
      </w:r>
    </w:p>
    <w:p w14:paraId="0000006C" w14:textId="162484AC" w:rsidR="00EF040B" w:rsidRPr="00F65312" w:rsidRDefault="00E31A9D" w:rsidP="00F65312">
      <w:pPr>
        <w:pStyle w:val="Nagwek1"/>
        <w:rPr>
          <w:rFonts w:ascii="Times New Roman" w:hAnsi="Times New Roman" w:cs="Times New Roman"/>
        </w:rPr>
      </w:pPr>
      <w:bookmarkStart w:id="12" w:name="_Toc207711210"/>
      <w:r w:rsidRPr="00F65312">
        <w:rPr>
          <w:rFonts w:ascii="Times New Roman" w:hAnsi="Times New Roman" w:cs="Times New Roman"/>
        </w:rPr>
        <w:t>§ 4. Limit środków przeznaczonych</w:t>
      </w:r>
      <w:r w:rsidR="008A697C" w:rsidRPr="00F65312">
        <w:rPr>
          <w:rFonts w:ascii="Times New Roman" w:hAnsi="Times New Roman" w:cs="Times New Roman"/>
        </w:rPr>
        <w:t xml:space="preserve"> na przyznanie pomocy</w:t>
      </w:r>
      <w:r w:rsidRPr="00F65312">
        <w:rPr>
          <w:rFonts w:ascii="Times New Roman" w:hAnsi="Times New Roman" w:cs="Times New Roman"/>
        </w:rPr>
        <w:t xml:space="preserve"> w ramach naboru wniosków</w:t>
      </w:r>
      <w:bookmarkEnd w:id="12"/>
    </w:p>
    <w:p w14:paraId="0000006F" w14:textId="18E14370" w:rsidR="00EF040B" w:rsidRPr="00F65312" w:rsidRDefault="00E31A9D" w:rsidP="00F65312">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Limit środków w naborze </w:t>
      </w:r>
      <w:r w:rsidR="008A697C">
        <w:rPr>
          <w:rFonts w:ascii="Times New Roman" w:eastAsia="Times New Roman" w:hAnsi="Times New Roman" w:cs="Times New Roman"/>
          <w:color w:val="000000"/>
        </w:rPr>
        <w:t xml:space="preserve">wniosków </w:t>
      </w:r>
      <w:r>
        <w:rPr>
          <w:rFonts w:ascii="Times New Roman" w:eastAsia="Times New Roman" w:hAnsi="Times New Roman" w:cs="Times New Roman"/>
          <w:color w:val="000000"/>
        </w:rPr>
        <w:t xml:space="preserve">wynosi </w:t>
      </w:r>
      <w:r w:rsidR="004A7F13">
        <w:rPr>
          <w:rFonts w:ascii="Times New Roman" w:eastAsia="Times New Roman" w:hAnsi="Times New Roman" w:cs="Times New Roman"/>
          <w:b/>
          <w:color w:val="000000"/>
        </w:rPr>
        <w:t>47 619,04</w:t>
      </w:r>
      <w:r>
        <w:rPr>
          <w:rFonts w:ascii="Times New Roman" w:eastAsia="Times New Roman" w:hAnsi="Times New Roman" w:cs="Times New Roman"/>
          <w:b/>
          <w:color w:val="000000"/>
        </w:rPr>
        <w:t xml:space="preserve"> euro</w:t>
      </w:r>
      <w:r>
        <w:rPr>
          <w:rFonts w:ascii="Times New Roman" w:eastAsia="Times New Roman" w:hAnsi="Times New Roman" w:cs="Times New Roman"/>
          <w:color w:val="000000"/>
        </w:rPr>
        <w:t>. Oznacza to, że łączna kwota pomocy przyznanej na</w:t>
      </w:r>
      <w:r w:rsidR="008A697C">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operacje wybrane przez LGD w ramach naboru wniosków nie może przekroczyć tej wartości.</w:t>
      </w:r>
    </w:p>
    <w:p w14:paraId="00000070" w14:textId="77777777" w:rsidR="00EF040B" w:rsidRPr="00F65312" w:rsidRDefault="00E31A9D" w:rsidP="00F65312">
      <w:pPr>
        <w:pStyle w:val="Nagwek1"/>
        <w:rPr>
          <w:rFonts w:ascii="Times New Roman" w:eastAsia="Times New Roman" w:hAnsi="Times New Roman" w:cs="Times New Roman"/>
          <w:bCs/>
          <w:sz w:val="28"/>
          <w:szCs w:val="28"/>
        </w:rPr>
      </w:pPr>
      <w:bookmarkStart w:id="13" w:name="_Toc207711211"/>
      <w:r w:rsidRPr="00F65312">
        <w:rPr>
          <w:rFonts w:ascii="Times New Roman" w:eastAsia="Times New Roman" w:hAnsi="Times New Roman" w:cs="Times New Roman"/>
          <w:bCs/>
          <w:sz w:val="28"/>
          <w:szCs w:val="28"/>
        </w:rPr>
        <w:t>§ 5. Forma pomocy, maksymalny dopuszczalny poziom pomocy oraz minimalna i maksymalna kwota pomocy</w:t>
      </w:r>
      <w:bookmarkEnd w:id="13"/>
    </w:p>
    <w:p w14:paraId="00000071" w14:textId="77777777" w:rsidR="00EF040B" w:rsidRDefault="00E31A9D">
      <w:pPr>
        <w:widowControl w:val="0"/>
        <w:numPr>
          <w:ilvl w:val="0"/>
          <w:numId w:val="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Pomoc przyznaje się w formie płatności ryczałtowej. Jej wysokość zostanie ustalona na podstawie kosztów zawartych w projekcie budżetu operacji, który stanowi element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00000072" w14:textId="33567AAB" w:rsidR="00EF040B" w:rsidRDefault="00E31A9D">
      <w:pPr>
        <w:widowControl w:val="0"/>
        <w:numPr>
          <w:ilvl w:val="0"/>
          <w:numId w:val="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Maksymalny dopuszczalny poziom pomocy na operację, tj. stosunek wysokości przyznanej pomocy do kosztów kwalifikowalnych, wynosi </w:t>
      </w:r>
      <w:r w:rsidR="003934D8">
        <w:rPr>
          <w:rFonts w:ascii="Times New Roman" w:eastAsia="Times New Roman" w:hAnsi="Times New Roman" w:cs="Times New Roman"/>
          <w:color w:val="000000"/>
        </w:rPr>
        <w:t>85</w:t>
      </w:r>
      <w:r>
        <w:rPr>
          <w:rFonts w:ascii="Times New Roman" w:eastAsia="Times New Roman" w:hAnsi="Times New Roman" w:cs="Times New Roman"/>
          <w:color w:val="000000"/>
        </w:rPr>
        <w:t>%. Zasady kwalifikowalności kosztów określają Wytyczne podstawowe, w szczególności rozdział VIII.1 i VIII.2 tych Wytycznych.</w:t>
      </w:r>
    </w:p>
    <w:p w14:paraId="00000073" w14:textId="458D672F" w:rsidR="00EF040B" w:rsidRDefault="00E31A9D">
      <w:pPr>
        <w:widowControl w:val="0"/>
        <w:numPr>
          <w:ilvl w:val="0"/>
          <w:numId w:val="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Kwota przyznanej pomocy nie może być niższa niż </w:t>
      </w:r>
      <w:r w:rsidR="003934D8">
        <w:rPr>
          <w:rFonts w:ascii="Times New Roman" w:eastAsia="Times New Roman" w:hAnsi="Times New Roman" w:cs="Times New Roman"/>
          <w:color w:val="000000"/>
        </w:rPr>
        <w:t xml:space="preserve">50 000 </w:t>
      </w:r>
      <w:r>
        <w:rPr>
          <w:rFonts w:ascii="Times New Roman" w:eastAsia="Times New Roman" w:hAnsi="Times New Roman" w:cs="Times New Roman"/>
          <w:color w:val="000000"/>
        </w:rPr>
        <w:t xml:space="preserve">zł i nie wyższa niż </w:t>
      </w:r>
      <w:r w:rsidR="003934D8">
        <w:rPr>
          <w:rFonts w:ascii="Times New Roman" w:eastAsia="Times New Roman" w:hAnsi="Times New Roman" w:cs="Times New Roman"/>
          <w:color w:val="000000"/>
        </w:rPr>
        <w:t>1</w:t>
      </w:r>
      <w:r w:rsidR="001571F7">
        <w:rPr>
          <w:rFonts w:ascii="Times New Roman" w:eastAsia="Times New Roman" w:hAnsi="Times New Roman" w:cs="Times New Roman"/>
          <w:color w:val="000000"/>
        </w:rPr>
        <w:t>0</w:t>
      </w:r>
      <w:r w:rsidR="0051301F">
        <w:rPr>
          <w:rFonts w:ascii="Times New Roman" w:eastAsia="Times New Roman" w:hAnsi="Times New Roman" w:cs="Times New Roman"/>
          <w:color w:val="000000"/>
        </w:rPr>
        <w:t>0 000,00</w:t>
      </w:r>
      <w:r>
        <w:rPr>
          <w:rFonts w:ascii="Times New Roman" w:eastAsia="Times New Roman" w:hAnsi="Times New Roman" w:cs="Times New Roman"/>
          <w:color w:val="000000"/>
        </w:rPr>
        <w:t xml:space="preserve"> zł.</w:t>
      </w:r>
    </w:p>
    <w:p w14:paraId="00000074" w14:textId="11A033B2" w:rsidR="00EF040B" w:rsidRDefault="00E31A9D">
      <w:pPr>
        <w:widowControl w:val="0"/>
        <w:numPr>
          <w:ilvl w:val="0"/>
          <w:numId w:val="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Kwota pomocy zostanie ustalona przez Radę na podstawie informacji zawartych w </w:t>
      </w:r>
      <w:proofErr w:type="spellStart"/>
      <w:r>
        <w:rPr>
          <w:rFonts w:ascii="Times New Roman" w:eastAsia="Times New Roman" w:hAnsi="Times New Roman" w:cs="Times New Roman"/>
          <w:color w:val="000000"/>
        </w:rPr>
        <w:t>WoPP</w:t>
      </w:r>
      <w:proofErr w:type="spellEnd"/>
      <w:r w:rsidR="0061288C">
        <w:rPr>
          <w:rFonts w:ascii="Times New Roman" w:eastAsia="Times New Roman" w:hAnsi="Times New Roman" w:cs="Times New Roman"/>
          <w:color w:val="000000"/>
        </w:rPr>
        <w:t xml:space="preserve"> i jego załącznikach</w:t>
      </w:r>
      <w:r>
        <w:rPr>
          <w:rFonts w:ascii="Times New Roman" w:eastAsia="Times New Roman" w:hAnsi="Times New Roman" w:cs="Times New Roman"/>
          <w:color w:val="000000"/>
        </w:rPr>
        <w:t>, zgodnie z zasadami określonymi w Wytycznych podstawowych, Wytycznych szczegółowych</w:t>
      </w:r>
      <w:r w:rsidR="0061288C">
        <w:rPr>
          <w:rFonts w:ascii="Times New Roman" w:eastAsia="Times New Roman" w:hAnsi="Times New Roman" w:cs="Times New Roman"/>
          <w:color w:val="000000"/>
        </w:rPr>
        <w:t xml:space="preserve"> oraz</w:t>
      </w:r>
      <w:r>
        <w:rPr>
          <w:rFonts w:ascii="Times New Roman" w:eastAsia="Times New Roman" w:hAnsi="Times New Roman" w:cs="Times New Roman"/>
          <w:color w:val="000000"/>
        </w:rPr>
        <w:t xml:space="preserve"> w procedurze opisanej przez LGD w </w:t>
      </w:r>
      <w:r w:rsidR="003934D8">
        <w:rPr>
          <w:rFonts w:ascii="Times New Roman" w:eastAsia="Times New Roman" w:hAnsi="Times New Roman" w:cs="Times New Roman"/>
          <w:color w:val="000000"/>
        </w:rPr>
        <w:t>Procedurze wyboru i oceny operacji</w:t>
      </w:r>
      <w:r>
        <w:rPr>
          <w:rFonts w:ascii="Times New Roman" w:eastAsia="Times New Roman" w:hAnsi="Times New Roman" w:cs="Times New Roman"/>
          <w:color w:val="000000"/>
        </w:rPr>
        <w:t>. Ustalona przez Radę kwota zostanie następnie zweryfikowana przez SW zgodnie z procedurą opisaną w § 8 tytuł II.</w:t>
      </w:r>
    </w:p>
    <w:p w14:paraId="7CCFFA9D" w14:textId="51CE60A8" w:rsidR="0061288C" w:rsidRDefault="0061288C">
      <w:pPr>
        <w:widowControl w:val="0"/>
        <w:numPr>
          <w:ilvl w:val="0"/>
          <w:numId w:val="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Suma pomocy dla jednego beneficjenta oraz wypłaconych mu grantów nie może przekroczyć 500 tys. zł w okresie realizacji PS WPR.</w:t>
      </w:r>
    </w:p>
    <w:p w14:paraId="00000076" w14:textId="5557B20A" w:rsidR="00EF040B" w:rsidRPr="00F65312" w:rsidRDefault="00E31A9D" w:rsidP="00F65312">
      <w:pPr>
        <w:pStyle w:val="Nagwek1"/>
        <w:jc w:val="both"/>
        <w:rPr>
          <w:rFonts w:ascii="Times New Roman" w:hAnsi="Times New Roman" w:cs="Times New Roman"/>
        </w:rPr>
      </w:pPr>
      <w:bookmarkStart w:id="14" w:name="_Toc207711212"/>
      <w:r w:rsidRPr="00F65312">
        <w:rPr>
          <w:rFonts w:ascii="Times New Roman" w:hAnsi="Times New Roman" w:cs="Times New Roman"/>
        </w:rPr>
        <w:lastRenderedPageBreak/>
        <w:t>§ 6. Warunki przyznania pomocy</w:t>
      </w:r>
      <w:r w:rsidR="004C62D2" w:rsidRPr="00F65312">
        <w:rPr>
          <w:rFonts w:ascii="Times New Roman" w:hAnsi="Times New Roman" w:cs="Times New Roman"/>
        </w:rPr>
        <w:t xml:space="preserve"> (warunki udzielenia wsparcia </w:t>
      </w:r>
      <w:r w:rsidR="004C62D2" w:rsidRPr="00F65312">
        <w:rPr>
          <w:rFonts w:ascii="Times New Roman" w:hAnsi="Times New Roman" w:cs="Times New Roman"/>
        </w:rPr>
        <w:br/>
        <w:t>z uwzględnieniem lokalnych kryteriów dostępowych)</w:t>
      </w:r>
      <w:bookmarkEnd w:id="14"/>
    </w:p>
    <w:p w14:paraId="00000077" w14:textId="77777777" w:rsidR="00EF040B" w:rsidRDefault="00E31A9D">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Ogólne zasady</w:t>
      </w:r>
    </w:p>
    <w:p w14:paraId="6B21B354" w14:textId="77777777" w:rsidR="0061288C" w:rsidRPr="002634F1" w:rsidRDefault="0061288C">
      <w:pPr>
        <w:pStyle w:val="Akapitzlist"/>
        <w:widowControl w:val="0"/>
        <w:numPr>
          <w:ilvl w:val="0"/>
          <w:numId w:val="15"/>
        </w:numPr>
        <w:spacing w:after="120" w:line="276" w:lineRule="auto"/>
        <w:ind w:left="426" w:hanging="426"/>
        <w:contextualSpacing w:val="0"/>
        <w:jc w:val="both"/>
        <w:rPr>
          <w:rFonts w:ascii="Times New Roman" w:eastAsia="Times New Roman" w:hAnsi="Times New Roman" w:cs="Times New Roman"/>
          <w:color w:val="000000"/>
        </w:rPr>
      </w:pPr>
      <w:bookmarkStart w:id="15" w:name="_Hlk185513332"/>
      <w:r w:rsidRPr="002634F1">
        <w:rPr>
          <w:rFonts w:ascii="Times New Roman" w:eastAsia="Times New Roman" w:hAnsi="Times New Roman" w:cs="Times New Roman"/>
          <w:color w:val="000000"/>
        </w:rPr>
        <w:t xml:space="preserve">Spełnianie warunków przyznania pomocy przez operację zostanie ustalone na podstawie informacji zawartych w </w:t>
      </w:r>
      <w:proofErr w:type="spellStart"/>
      <w:r w:rsidRPr="002634F1">
        <w:rPr>
          <w:rFonts w:ascii="Times New Roman" w:eastAsia="Times New Roman" w:hAnsi="Times New Roman" w:cs="Times New Roman"/>
          <w:color w:val="000000"/>
        </w:rPr>
        <w:t>WoPP</w:t>
      </w:r>
      <w:proofErr w:type="spellEnd"/>
      <w:r w:rsidRPr="002634F1">
        <w:rPr>
          <w:rFonts w:ascii="Times New Roman" w:eastAsia="Times New Roman" w:hAnsi="Times New Roman" w:cs="Times New Roman"/>
          <w:color w:val="000000"/>
        </w:rPr>
        <w:t xml:space="preserve"> i w jego załącznikach, przy czym w przypadku wątpliwości dotyczących spełniania warunków przyznania pomocy, LGD lub SW wezwie wnioskodawcę do złożenia stosownych wyjaśnień lub dokumentów, na zasadach określonych w § 11.</w:t>
      </w:r>
    </w:p>
    <w:p w14:paraId="06E996AE" w14:textId="77777777" w:rsidR="0061288C" w:rsidRPr="00C436E3" w:rsidRDefault="0061288C">
      <w:pPr>
        <w:pStyle w:val="Akapitzlist"/>
        <w:widowControl w:val="0"/>
        <w:numPr>
          <w:ilvl w:val="0"/>
          <w:numId w:val="15"/>
        </w:numPr>
        <w:spacing w:after="120" w:line="276" w:lineRule="auto"/>
        <w:ind w:left="426" w:hanging="426"/>
        <w:contextualSpacing w:val="0"/>
        <w:jc w:val="both"/>
        <w:rPr>
          <w:rFonts w:ascii="Times New Roman" w:eastAsia="Times New Roman" w:hAnsi="Times New Roman" w:cs="Times New Roman"/>
          <w:color w:val="000000"/>
        </w:rPr>
      </w:pPr>
      <w:r w:rsidRPr="002634F1">
        <w:rPr>
          <w:rFonts w:ascii="Times New Roman" w:eastAsia="Times New Roman" w:hAnsi="Times New Roman" w:cs="Times New Roman"/>
          <w:color w:val="000000"/>
        </w:rPr>
        <w:t>Pomoc jest przyznawana, jeżeli są spełnione warunki przyznania tej pomocy określone w</w:t>
      </w:r>
      <w:r>
        <w:rPr>
          <w:rFonts w:ascii="Times New Roman" w:eastAsia="Times New Roman" w:hAnsi="Times New Roman" w:cs="Times New Roman"/>
          <w:color w:val="000000"/>
        </w:rPr>
        <w:t> </w:t>
      </w:r>
      <w:r w:rsidRPr="002634F1">
        <w:rPr>
          <w:rFonts w:ascii="Times New Roman" w:eastAsia="Times New Roman" w:hAnsi="Times New Roman" w:cs="Times New Roman"/>
          <w:color w:val="000000"/>
        </w:rPr>
        <w:t>przepisach prawa powszechnie obowiązującego, wytycznych Ministra Rolnictwa i Rozwoju Wsi, o których mowa w art. 6 ust. 2 pkt 3 ustawy PS WPR oraz niniejszym Regulaminie.</w:t>
      </w:r>
      <w:bookmarkEnd w:id="15"/>
    </w:p>
    <w:p w14:paraId="00000079" w14:textId="77777777" w:rsidR="00EF040B" w:rsidRDefault="00E31A9D">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Warunki podmiotowe</w:t>
      </w:r>
    </w:p>
    <w:p w14:paraId="03995B6D" w14:textId="77777777" w:rsidR="0061288C" w:rsidRPr="00ED16F3" w:rsidRDefault="0061288C">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16" w:name="_Hlk185513381"/>
      <w:r w:rsidRPr="00ED16F3">
        <w:rPr>
          <w:rFonts w:ascii="Times New Roman" w:eastAsia="Times New Roman" w:hAnsi="Times New Roman" w:cs="Times New Roman"/>
          <w:color w:val="000000"/>
        </w:rPr>
        <w:t>Pomoc jest przyznawana:</w:t>
      </w:r>
    </w:p>
    <w:p w14:paraId="2D5522DD" w14:textId="77777777" w:rsidR="0061288C" w:rsidRPr="00ED16F3" w:rsidRDefault="0061288C">
      <w:pPr>
        <w:pStyle w:val="Akapitzlist"/>
        <w:numPr>
          <w:ilvl w:val="1"/>
          <w:numId w:val="17"/>
        </w:numPr>
        <w:autoSpaceDE w:val="0"/>
        <w:autoSpaceDN w:val="0"/>
        <w:adjustRightInd w:val="0"/>
        <w:spacing w:after="120" w:line="276" w:lineRule="auto"/>
        <w:ind w:left="851" w:hanging="425"/>
        <w:contextualSpacing w:val="0"/>
        <w:rPr>
          <w:rFonts w:ascii="Times New Roman" w:hAnsi="Times New Roman" w:cs="Times New Roman"/>
        </w:rPr>
      </w:pPr>
      <w:r w:rsidRPr="00ED16F3">
        <w:rPr>
          <w:rFonts w:ascii="Times New Roman" w:hAnsi="Times New Roman" w:cs="Times New Roman"/>
        </w:rPr>
        <w:t>osobie fizycznej;</w:t>
      </w:r>
    </w:p>
    <w:p w14:paraId="36274FF4" w14:textId="77777777" w:rsidR="0061288C" w:rsidRPr="00ED16F3" w:rsidRDefault="0061288C">
      <w:pPr>
        <w:pStyle w:val="Akapitzlist"/>
        <w:numPr>
          <w:ilvl w:val="1"/>
          <w:numId w:val="17"/>
        </w:numPr>
        <w:autoSpaceDE w:val="0"/>
        <w:autoSpaceDN w:val="0"/>
        <w:adjustRightInd w:val="0"/>
        <w:spacing w:after="120" w:line="276" w:lineRule="auto"/>
        <w:ind w:left="851" w:hanging="425"/>
        <w:contextualSpacing w:val="0"/>
        <w:rPr>
          <w:rFonts w:ascii="Times New Roman" w:hAnsi="Times New Roman" w:cs="Times New Roman"/>
        </w:rPr>
      </w:pPr>
      <w:r w:rsidRPr="00ED16F3">
        <w:rPr>
          <w:rFonts w:ascii="Times New Roman" w:hAnsi="Times New Roman" w:cs="Times New Roman"/>
        </w:rPr>
        <w:t>osobie prawnej;</w:t>
      </w:r>
    </w:p>
    <w:p w14:paraId="1D330B0D" w14:textId="77777777" w:rsidR="0061288C" w:rsidRPr="00ED16F3" w:rsidRDefault="0061288C">
      <w:pPr>
        <w:pStyle w:val="Akapitzlist"/>
        <w:numPr>
          <w:ilvl w:val="1"/>
          <w:numId w:val="17"/>
        </w:numPr>
        <w:autoSpaceDE w:val="0"/>
        <w:autoSpaceDN w:val="0"/>
        <w:adjustRightInd w:val="0"/>
        <w:spacing w:after="120" w:line="276" w:lineRule="auto"/>
        <w:ind w:left="851" w:hanging="425"/>
        <w:contextualSpacing w:val="0"/>
        <w:rPr>
          <w:rFonts w:ascii="Times New Roman" w:hAnsi="Times New Roman" w:cs="Times New Roman"/>
        </w:rPr>
      </w:pPr>
      <w:r w:rsidRPr="00ED16F3">
        <w:rPr>
          <w:rFonts w:ascii="Times New Roman" w:hAnsi="Times New Roman" w:cs="Times New Roman"/>
        </w:rPr>
        <w:t>jednostce organizacyjnej nieposiadającej osobowości prawnej.</w:t>
      </w:r>
    </w:p>
    <w:p w14:paraId="4A3BA92B" w14:textId="60C03D70" w:rsidR="0061288C" w:rsidRPr="004203A9" w:rsidRDefault="0061288C">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W przypadku osoby fizycznej lub wspólnika spółki cywilnej będącego osobą</w:t>
      </w:r>
      <w:r>
        <w:rPr>
          <w:rFonts w:ascii="Times New Roman" w:eastAsia="Times New Roman" w:hAnsi="Times New Roman" w:cs="Times New Roman"/>
          <w:color w:val="000000"/>
        </w:rPr>
        <w:t xml:space="preserve"> </w:t>
      </w:r>
      <w:r w:rsidRPr="00ED16F3">
        <w:rPr>
          <w:rFonts w:ascii="Times New Roman" w:eastAsia="Times New Roman" w:hAnsi="Times New Roman" w:cs="Times New Roman"/>
          <w:color w:val="000000"/>
        </w:rPr>
        <w:t>fizyczną pomoc jest przyznawana, jeśli</w:t>
      </w:r>
      <w:r w:rsidR="00533AF2">
        <w:rPr>
          <w:rFonts w:ascii="Times New Roman" w:eastAsia="Times New Roman" w:hAnsi="Times New Roman" w:cs="Times New Roman"/>
          <w:color w:val="000000"/>
        </w:rPr>
        <w:t xml:space="preserve"> </w:t>
      </w:r>
      <w:r w:rsidRPr="00ED16F3">
        <w:rPr>
          <w:rFonts w:ascii="Times New Roman" w:eastAsia="Times New Roman" w:hAnsi="Times New Roman" w:cs="Times New Roman"/>
          <w:color w:val="000000"/>
        </w:rPr>
        <w:t xml:space="preserve">ta osoba fizyczna w dniu złożenia </w:t>
      </w:r>
      <w:proofErr w:type="spellStart"/>
      <w:r>
        <w:rPr>
          <w:rFonts w:ascii="Times New Roman" w:eastAsia="Times New Roman" w:hAnsi="Times New Roman" w:cs="Times New Roman"/>
          <w:color w:val="000000"/>
        </w:rPr>
        <w:t>WoPP</w:t>
      </w:r>
      <w:proofErr w:type="spellEnd"/>
      <w:r w:rsidRPr="00ED16F3">
        <w:rPr>
          <w:rFonts w:ascii="Times New Roman" w:eastAsia="Times New Roman" w:hAnsi="Times New Roman" w:cs="Times New Roman"/>
          <w:color w:val="000000"/>
        </w:rPr>
        <w:t xml:space="preserve"> ma ukończone 18 lat</w:t>
      </w:r>
      <w:r>
        <w:rPr>
          <w:rFonts w:ascii="Times New Roman" w:eastAsia="Times New Roman" w:hAnsi="Times New Roman" w:cs="Times New Roman"/>
          <w:color w:val="000000"/>
        </w:rPr>
        <w:t>.</w:t>
      </w:r>
    </w:p>
    <w:p w14:paraId="2427A2D8" w14:textId="77777777" w:rsidR="0061288C" w:rsidRDefault="0061288C">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O pomoc może ubiegać się wyłącznie podmiot posiadający numer EP.</w:t>
      </w:r>
      <w:bookmarkEnd w:id="16"/>
    </w:p>
    <w:p w14:paraId="0000007A" w14:textId="43DA2E1B" w:rsidR="00EF040B" w:rsidRDefault="00E31A9D">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61288C">
        <w:rPr>
          <w:rFonts w:ascii="Times New Roman" w:eastAsia="Times New Roman" w:hAnsi="Times New Roman" w:cs="Times New Roman"/>
          <w:color w:val="000000"/>
        </w:rPr>
        <w:t>Pomoc może zostać przyznana, jeżeli wnioskodawca jest rolnikiem albo małżonkiem rolnika albo domownikiem z małego gospodarstwa rolnego.</w:t>
      </w:r>
    </w:p>
    <w:p w14:paraId="47B4FC33" w14:textId="77777777" w:rsidR="0061288C" w:rsidRDefault="0061288C">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C436E3">
        <w:rPr>
          <w:rFonts w:ascii="Times New Roman" w:eastAsia="Times New Roman" w:hAnsi="Times New Roman" w:cs="Times New Roman"/>
          <w:color w:val="000000"/>
        </w:rPr>
        <w:t xml:space="preserve">W przypadku rolnika będącego osobą prawną albo spółką osobową w rozumieniu Kodeksu spółek handlowych pomoc jest przyznawana, jeżeli rolnik jest wpisany do rejestru przedsiębiorców w KRS co najmniej od dnia złożenia </w:t>
      </w:r>
      <w:proofErr w:type="spellStart"/>
      <w:r>
        <w:rPr>
          <w:rFonts w:ascii="Times New Roman" w:eastAsia="Times New Roman" w:hAnsi="Times New Roman" w:cs="Times New Roman"/>
          <w:color w:val="000000"/>
        </w:rPr>
        <w:t>WoPP</w:t>
      </w:r>
      <w:proofErr w:type="spellEnd"/>
      <w:r w:rsidRPr="00C436E3">
        <w:rPr>
          <w:rFonts w:ascii="Times New Roman" w:eastAsia="Times New Roman" w:hAnsi="Times New Roman" w:cs="Times New Roman"/>
          <w:color w:val="000000"/>
        </w:rPr>
        <w:t>, a w przypadku przedsiębiorcy zagranicznego będącego osobą prawną albo jednostką organizacyjną niebędącą osobą prawną, posiadającą zdolność prawną, który wykonuje działalność gospodarczą na terytorium Rzeczypospolitej Polskiej w ramach oddziału – jego oddział jest wpisany do rejestru przedsiębiorców w KRS co najmniej od</w:t>
      </w:r>
      <w:r>
        <w:rPr>
          <w:rFonts w:ascii="Times New Roman" w:eastAsia="Times New Roman" w:hAnsi="Times New Roman" w:cs="Times New Roman"/>
          <w:color w:val="000000"/>
        </w:rPr>
        <w:t> </w:t>
      </w:r>
      <w:r w:rsidRPr="00C436E3">
        <w:rPr>
          <w:rFonts w:ascii="Times New Roman" w:eastAsia="Times New Roman" w:hAnsi="Times New Roman" w:cs="Times New Roman"/>
          <w:color w:val="000000"/>
        </w:rPr>
        <w:t xml:space="preserve">dnia złożenia </w:t>
      </w:r>
      <w:proofErr w:type="spellStart"/>
      <w:r>
        <w:rPr>
          <w:rFonts w:ascii="Times New Roman" w:eastAsia="Times New Roman" w:hAnsi="Times New Roman" w:cs="Times New Roman"/>
          <w:color w:val="000000"/>
        </w:rPr>
        <w:t>WoPP</w:t>
      </w:r>
      <w:proofErr w:type="spellEnd"/>
      <w:r w:rsidRPr="00C436E3">
        <w:rPr>
          <w:rFonts w:ascii="Times New Roman" w:eastAsia="Times New Roman" w:hAnsi="Times New Roman" w:cs="Times New Roman"/>
          <w:color w:val="000000"/>
        </w:rPr>
        <w:t>.</w:t>
      </w:r>
    </w:p>
    <w:p w14:paraId="053C0460" w14:textId="77777777" w:rsidR="0061288C" w:rsidRPr="000A2B06" w:rsidRDefault="0061288C">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A2B06">
        <w:rPr>
          <w:rFonts w:ascii="Times New Roman" w:eastAsia="Times New Roman" w:hAnsi="Times New Roman" w:cs="Times New Roman"/>
          <w:color w:val="000000"/>
        </w:rPr>
        <w:t>W przypadku rolnika będącego wspólnikiem spółki cywilnej pomoc jest przyznawana, jeżeli numer EP został nadany spółce oraz jeżeli poza pozostałymi warunkami wymienionymi w niniejszym Regulaminie:</w:t>
      </w:r>
    </w:p>
    <w:p w14:paraId="6A80942A" w14:textId="77777777" w:rsidR="0061288C" w:rsidRDefault="0061288C">
      <w:pPr>
        <w:widowControl w:val="0"/>
        <w:numPr>
          <w:ilvl w:val="1"/>
          <w:numId w:val="1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gospodarstwo, w którym będzie realizowana operacja, stanowi wkład wniesiony do tej spółki;</w:t>
      </w:r>
    </w:p>
    <w:p w14:paraId="61C0FF6C" w14:textId="77777777" w:rsidR="0061288C" w:rsidRDefault="0061288C">
      <w:pPr>
        <w:widowControl w:val="0"/>
        <w:numPr>
          <w:ilvl w:val="1"/>
          <w:numId w:val="1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ramach umowy tej spółki jest prowadzona działalność rolnicza co najmniej od dnia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4413CF37" w14:textId="77777777" w:rsidR="0061288C" w:rsidRDefault="0061288C">
      <w:pPr>
        <w:widowControl w:val="0"/>
        <w:numPr>
          <w:ilvl w:val="1"/>
          <w:numId w:val="1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każdy ze wspólników będący osobą prawną albo spółką osobową w rozumieniu Kodeksu spółek handlowych, albo przedsiębiorcą zagranicznym będącym osobą prawną albo jednostką organizacyjną niebędącą osobą prawną posiadającą zdolność prawną, który wykonuje działalność gospodarczą na terytorium Rzeczypospolitej Polskiej w ramach oddziału, spełnia warunki wymienione w ust. 5.</w:t>
      </w:r>
    </w:p>
    <w:p w14:paraId="0000007B" w14:textId="77777777" w:rsidR="00EF040B" w:rsidRPr="0061288C" w:rsidRDefault="00E31A9D">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61288C">
        <w:rPr>
          <w:rFonts w:ascii="Times New Roman" w:eastAsia="Times New Roman" w:hAnsi="Times New Roman" w:cs="Times New Roman"/>
          <w:color w:val="000000"/>
        </w:rPr>
        <w:lastRenderedPageBreak/>
        <w:t xml:space="preserve">Pomoc może zostać przyznana, jeżeli wnioskodawca co najmniej od roku poprzedzającego dzień złożenia </w:t>
      </w:r>
      <w:proofErr w:type="spellStart"/>
      <w:r w:rsidRPr="0061288C">
        <w:rPr>
          <w:rFonts w:ascii="Times New Roman" w:eastAsia="Times New Roman" w:hAnsi="Times New Roman" w:cs="Times New Roman"/>
          <w:color w:val="000000"/>
        </w:rPr>
        <w:t>WoPP</w:t>
      </w:r>
      <w:proofErr w:type="spellEnd"/>
      <w:r w:rsidRPr="0061288C">
        <w:rPr>
          <w:rFonts w:ascii="Times New Roman" w:eastAsia="Times New Roman" w:hAnsi="Times New Roman" w:cs="Times New Roman"/>
          <w:color w:val="000000"/>
        </w:rPr>
        <w:t xml:space="preserve"> posiada:</w:t>
      </w:r>
    </w:p>
    <w:p w14:paraId="0000007C" w14:textId="28734F7C" w:rsidR="00EF040B" w:rsidRDefault="00E31A9D">
      <w:pPr>
        <w:widowControl w:val="0"/>
        <w:numPr>
          <w:ilvl w:val="0"/>
          <w:numId w:val="11"/>
        </w:numP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miejsce zamieszkania na obszarze wiejskim objętym LSR lub miejsce wykonywania działalności gospodarczej oznaczone adresem wpisanym do CEIDG na obszarze wiejskim objętym LSR lub miejsce wykonywania działalności w ramach pozarolniczych funkcji gospodarstw rolnych na obszarze wiejskim objętym LSR</w:t>
      </w:r>
      <w:r w:rsidR="00B46114">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w przypadku wnioskodawcy będącego osobą fizyczną;</w:t>
      </w:r>
    </w:p>
    <w:p w14:paraId="0000007D" w14:textId="77777777" w:rsidR="00EF040B" w:rsidRDefault="00E31A9D">
      <w:pPr>
        <w:widowControl w:val="0"/>
        <w:numPr>
          <w:ilvl w:val="0"/>
          <w:numId w:val="11"/>
        </w:numP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siedzibę lub oddział, które znajdują się na obszarze wiejskim objętym LSR – w przypadku wnioskodawcy będącego osobą prawną lub jednostką organizacyjną nieposiadającą osobowości prawnej, której ustawa przyznaje zdolność prawną.</w:t>
      </w:r>
    </w:p>
    <w:p w14:paraId="00000083" w14:textId="77777777" w:rsidR="00EF040B" w:rsidRDefault="00E31A9D">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gdy wnioskodawca wykonuje działalność gospodarczą, pomoc przyznaje się:</w:t>
      </w:r>
    </w:p>
    <w:p w14:paraId="00000084" w14:textId="77777777" w:rsidR="00EF040B" w:rsidRDefault="00E31A9D">
      <w:pPr>
        <w:widowControl w:val="0"/>
        <w:numPr>
          <w:ilvl w:val="0"/>
          <w:numId w:val="4"/>
        </w:numP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zgodnie z art. 19a albo art. 19b rozporządzenia GBER;</w:t>
      </w:r>
    </w:p>
    <w:p w14:paraId="00000085" w14:textId="2F27A084" w:rsidR="00EF040B" w:rsidRDefault="00E31A9D">
      <w:pPr>
        <w:widowControl w:val="0"/>
        <w:numPr>
          <w:ilvl w:val="0"/>
          <w:numId w:val="4"/>
        </w:numP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podmiot ten prowadzi mikroprzedsiębiorstwo albo małe przedsiębiorstwo</w:t>
      </w:r>
      <w:r w:rsidR="0061288C">
        <w:rPr>
          <w:rFonts w:ascii="Times New Roman" w:eastAsia="Times New Roman" w:hAnsi="Times New Roman" w:cs="Times New Roman"/>
          <w:color w:val="000000"/>
        </w:rPr>
        <w:t xml:space="preserve"> w</w:t>
      </w:r>
      <w:r w:rsidR="002B36A9">
        <w:rPr>
          <w:rFonts w:ascii="Times New Roman" w:eastAsia="Times New Roman" w:hAnsi="Times New Roman" w:cs="Times New Roman"/>
          <w:color w:val="000000"/>
        </w:rPr>
        <w:t xml:space="preserve"> r</w:t>
      </w:r>
      <w:r w:rsidR="0061288C">
        <w:rPr>
          <w:rFonts w:ascii="Times New Roman" w:eastAsia="Times New Roman" w:hAnsi="Times New Roman" w:cs="Times New Roman"/>
          <w:color w:val="000000"/>
        </w:rPr>
        <w:t>ozumieniu przepisów GBER</w:t>
      </w:r>
      <w:r>
        <w:rPr>
          <w:rFonts w:ascii="Times New Roman" w:eastAsia="Times New Roman" w:hAnsi="Times New Roman" w:cs="Times New Roman"/>
          <w:color w:val="000000"/>
        </w:rPr>
        <w:t>;</w:t>
      </w:r>
    </w:p>
    <w:p w14:paraId="00000086" w14:textId="221130C9" w:rsidR="00EF040B" w:rsidRDefault="00E31A9D">
      <w:pPr>
        <w:widowControl w:val="0"/>
        <w:numPr>
          <w:ilvl w:val="0"/>
          <w:numId w:val="4"/>
        </w:numP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warunki przyznania pomocy są spełnione przez wszystkich wspólników spółki, w</w:t>
      </w:r>
      <w:r w:rsidR="0041186A">
        <w:rPr>
          <w:rFonts w:ascii="Times New Roman" w:eastAsia="Times New Roman" w:hAnsi="Times New Roman" w:cs="Times New Roman"/>
          <w:color w:val="000000"/>
        </w:rPr>
        <w:t> </w:t>
      </w:r>
      <w:r>
        <w:rPr>
          <w:rFonts w:ascii="Times New Roman" w:eastAsia="Times New Roman" w:hAnsi="Times New Roman" w:cs="Times New Roman"/>
          <w:color w:val="000000"/>
        </w:rPr>
        <w:t>przypadku gdy operacja będzie realizowana w ramach wykonywania działalności gospodarczej w formie spółki cywilnej.</w:t>
      </w:r>
    </w:p>
    <w:p w14:paraId="4BDE9BD4" w14:textId="77777777" w:rsidR="0041186A" w:rsidRDefault="00E31A9D">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nie może być podmiotem, któremu w ramach PS WPR została dotychczas przyznana pomoc na działalność w zakresach: </w:t>
      </w:r>
      <w:r w:rsidR="0061288C" w:rsidRPr="000A2B06">
        <w:rPr>
          <w:rFonts w:ascii="Times New Roman" w:eastAsia="Times New Roman" w:hAnsi="Times New Roman" w:cs="Times New Roman"/>
          <w:i/>
          <w:iCs/>
          <w:color w:val="000000"/>
        </w:rPr>
        <w:t xml:space="preserve">Rozwój pozarolniczych funkcji małych gospodarstw rolnych poprzez tworzenie </w:t>
      </w:r>
      <w:r w:rsidR="0061288C">
        <w:rPr>
          <w:rFonts w:ascii="Times New Roman" w:eastAsia="Times New Roman" w:hAnsi="Times New Roman" w:cs="Times New Roman"/>
          <w:i/>
          <w:iCs/>
          <w:color w:val="000000"/>
        </w:rPr>
        <w:t>gospodarstw agroturystycznych</w:t>
      </w:r>
      <w:r w:rsidR="0061288C">
        <w:rPr>
          <w:rFonts w:ascii="Times New Roman" w:eastAsia="Times New Roman" w:hAnsi="Times New Roman" w:cs="Times New Roman"/>
          <w:color w:val="000000"/>
        </w:rPr>
        <w:t xml:space="preserve"> (start GA) lub </w:t>
      </w:r>
      <w:r w:rsidR="0061288C" w:rsidRPr="000A2B06">
        <w:rPr>
          <w:rFonts w:ascii="Times New Roman" w:eastAsia="Times New Roman" w:hAnsi="Times New Roman" w:cs="Times New Roman"/>
          <w:i/>
          <w:iCs/>
          <w:color w:val="000000"/>
        </w:rPr>
        <w:t xml:space="preserve">Rozwój pozarolniczych funkcji małych gospodarstw rolnych poprzez rozwój </w:t>
      </w:r>
      <w:r w:rsidR="0061288C">
        <w:rPr>
          <w:rFonts w:ascii="Times New Roman" w:eastAsia="Times New Roman" w:hAnsi="Times New Roman" w:cs="Times New Roman"/>
          <w:i/>
          <w:iCs/>
          <w:color w:val="000000"/>
        </w:rPr>
        <w:t>gospodarstw agroturystycznych</w:t>
      </w:r>
      <w:r w:rsidR="0061288C">
        <w:rPr>
          <w:rFonts w:ascii="Times New Roman" w:eastAsia="Times New Roman" w:hAnsi="Times New Roman" w:cs="Times New Roman"/>
          <w:color w:val="000000"/>
        </w:rPr>
        <w:t xml:space="preserve"> (rozwój GA)</w:t>
      </w:r>
    </w:p>
    <w:p w14:paraId="360CE936" w14:textId="7877593E" w:rsidR="0041186A" w:rsidRPr="004203A9" w:rsidRDefault="0041186A">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17" w:name="_Hlk185516991"/>
      <w:r w:rsidRPr="004203A9">
        <w:rPr>
          <w:rFonts w:ascii="Times New Roman" w:eastAsia="Times New Roman" w:hAnsi="Times New Roman" w:cs="Times New Roman"/>
          <w:color w:val="000000"/>
        </w:rPr>
        <w:t>Pomoc nie przysługuje podmiotowi, który podlega zakazowi dostępu do środków,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 których mowa w art. 5 ust. 3 pkt 4 ustawy FP, na podstawie prawomocnego</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orzeczenia sądu, a także podmiotowi, który podlega wykluczeniu z dostępu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do otrzymania pomocy.</w:t>
      </w:r>
    </w:p>
    <w:p w14:paraId="285B8440" w14:textId="77777777" w:rsidR="0041186A" w:rsidRPr="0004136B" w:rsidRDefault="0041186A">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Pomoc nie przysługuje, jeżeli wnioskodawca stworzył sztuczne warunki,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w sprzeczności z</w:t>
      </w:r>
      <w:r>
        <w:rPr>
          <w:rFonts w:ascii="Times New Roman" w:eastAsia="Times New Roman" w:hAnsi="Times New Roman" w:cs="Times New Roman"/>
          <w:color w:val="000000"/>
        </w:rPr>
        <w:t> </w:t>
      </w:r>
      <w:r w:rsidRPr="004203A9">
        <w:rPr>
          <w:rFonts w:ascii="Times New Roman" w:eastAsia="Times New Roman" w:hAnsi="Times New Roman" w:cs="Times New Roman"/>
          <w:color w:val="000000"/>
        </w:rPr>
        <w:t>prawodawstwem rolnym, mające na celu obejście przepisów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i otrzymanie pomocy finansowej.</w:t>
      </w:r>
    </w:p>
    <w:p w14:paraId="59ED579A" w14:textId="77777777" w:rsidR="0041186A" w:rsidRPr="0004136B" w:rsidRDefault="0041186A">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Beneficjenta wyklucza się z możliwości otrzymania pomocy, jeżeli:</w:t>
      </w:r>
    </w:p>
    <w:p w14:paraId="01468C4F" w14:textId="77777777" w:rsidR="0041186A" w:rsidRPr="00ED16F3" w:rsidRDefault="0041186A">
      <w:pPr>
        <w:pStyle w:val="Akapitzlist"/>
        <w:widowControl w:val="0"/>
        <w:numPr>
          <w:ilvl w:val="0"/>
          <w:numId w:val="19"/>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otrzymał pomoc na podstawie przedstawionych jako autentyczne dokumentów</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podrobionych lub przerobionych lub dokumentów potwierdzających nieprawdę;</w:t>
      </w:r>
    </w:p>
    <w:p w14:paraId="0A81729E" w14:textId="77777777" w:rsidR="0041186A" w:rsidRPr="00452BCE" w:rsidRDefault="0041186A">
      <w:pPr>
        <w:pStyle w:val="Akapitzlist"/>
        <w:widowControl w:val="0"/>
        <w:numPr>
          <w:ilvl w:val="0"/>
          <w:numId w:val="19"/>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nie zwrócił kwoty pomocy podlegającej zwrotowi na podstawie ustawy ARiMR</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wraz z</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należnymi odsetkami w terminie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ustalającej kwotę nienależnie lub nadmiernie pobranych środków publicznych,</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 w przypadku wniesienia odwołania od tej decyzji – w terminie 14 dni od dnia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doręczenia decyzji organu wyższego stopnia, o ile termin ten upływa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nie wcześniej niż po upływie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od której wniesiono odwołanie (w przypadku potrącenia, o którym mowa</w:t>
      </w:r>
      <w:r w:rsidRPr="00ED16F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br/>
      </w:r>
      <w:r w:rsidRPr="00452BCE">
        <w:rPr>
          <w:rFonts w:ascii="Times New Roman" w:eastAsia="Times New Roman" w:hAnsi="Times New Roman" w:cs="Times New Roman"/>
          <w:color w:val="000000"/>
        </w:rPr>
        <w:t>w art. 31 ustawy ARiMR, w całości kwoty podlegającej zwrotowi, dokonanego</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przed upływem wskazanego terminu, regulacji tej nie stosuje się);</w:t>
      </w:r>
    </w:p>
    <w:p w14:paraId="2316C88E" w14:textId="0C388906" w:rsidR="0041186A" w:rsidRPr="00452BCE" w:rsidRDefault="0041186A">
      <w:pPr>
        <w:pStyle w:val="Akapitzlist"/>
        <w:widowControl w:val="0"/>
        <w:numPr>
          <w:ilvl w:val="0"/>
          <w:numId w:val="19"/>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obowiązek zwrotu kwoty pomocy podlegającej zwrotowi na podstawie ustawy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ARiMR wystąpił na skutek popełnienia przestępstwa przez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albo podmiot upoważniony do</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dokonywania wydatków, a w przypadku</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 xml:space="preserve">gdy te podmioty nie są osobami fizycznymi – </w:t>
      </w:r>
      <w:r w:rsidRPr="00452BCE">
        <w:rPr>
          <w:rFonts w:ascii="Times New Roman" w:eastAsia="Times New Roman" w:hAnsi="Times New Roman" w:cs="Times New Roman"/>
          <w:color w:val="000000"/>
        </w:rPr>
        <w:lastRenderedPageBreak/>
        <w:t>osobę uprawnioną</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 wykonywania w ramach operacji czynności w imieniu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przy czym fakt popełnienia przestępstwa przez te podmioty został potwierdzony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 xml:space="preserve">prawomocnym </w:t>
      </w:r>
      <w:r w:rsidR="00A9233D">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wyrokiem sądowym.</w:t>
      </w:r>
      <w:r w:rsidR="00A9233D">
        <w:rPr>
          <w:rFonts w:ascii="Times New Roman" w:eastAsia="Times New Roman" w:hAnsi="Times New Roman" w:cs="Times New Roman"/>
          <w:color w:val="000000"/>
        </w:rPr>
        <w:t xml:space="preserve"> </w:t>
      </w:r>
    </w:p>
    <w:p w14:paraId="00000087" w14:textId="426F91C5" w:rsidR="00EF040B" w:rsidRPr="0041186A" w:rsidRDefault="0041186A">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 xml:space="preserve">W </w:t>
      </w:r>
      <w:r w:rsidRPr="002242B5">
        <w:rPr>
          <w:rFonts w:ascii="Times New Roman" w:eastAsia="Times New Roman" w:hAnsi="Times New Roman" w:cs="Times New Roman"/>
          <w:color w:val="000000"/>
        </w:rPr>
        <w:t xml:space="preserve">przypadkach wymienionych </w:t>
      </w:r>
      <w:r w:rsidRPr="00ED16F3">
        <w:rPr>
          <w:rFonts w:ascii="Times New Roman" w:eastAsia="Times New Roman" w:hAnsi="Times New Roman" w:cs="Times New Roman"/>
          <w:color w:val="000000"/>
        </w:rPr>
        <w:t>w ust. 1</w:t>
      </w:r>
      <w:r>
        <w:rPr>
          <w:rFonts w:ascii="Times New Roman" w:eastAsia="Times New Roman" w:hAnsi="Times New Roman" w:cs="Times New Roman"/>
          <w:color w:val="000000"/>
        </w:rPr>
        <w:t>2</w:t>
      </w:r>
      <w:r w:rsidRPr="002242B5">
        <w:rPr>
          <w:rFonts w:ascii="Times New Roman" w:eastAsia="Times New Roman" w:hAnsi="Times New Roman" w:cs="Times New Roman"/>
          <w:color w:val="000000"/>
        </w:rPr>
        <w:t xml:space="preserve"> beneficjenta</w:t>
      </w:r>
      <w:r w:rsidRPr="0004136B">
        <w:rPr>
          <w:rFonts w:ascii="Times New Roman" w:eastAsia="Times New Roman" w:hAnsi="Times New Roman" w:cs="Times New Roman"/>
          <w:color w:val="000000"/>
        </w:rPr>
        <w:t xml:space="preserve"> wyklucza się z możliwości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otrzymania pomocy w ramach takiej samej interwencji lub takiego samego rodzaju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operacji w roku kalendarzowym, w którym stwierdzono co najmniej jeden z tych</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przypadków, oraz w kolejnym roku kalendarzowym</w:t>
      </w:r>
      <w:r>
        <w:rPr>
          <w:rFonts w:ascii="Times New Roman" w:eastAsia="Times New Roman" w:hAnsi="Times New Roman" w:cs="Times New Roman"/>
          <w:color w:val="000000"/>
        </w:rPr>
        <w:t>.</w:t>
      </w:r>
      <w:bookmarkEnd w:id="17"/>
    </w:p>
    <w:p w14:paraId="00000089" w14:textId="77777777" w:rsidR="00EF040B" w:rsidRDefault="00E31A9D">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Warunki przedmiotowe</w:t>
      </w:r>
    </w:p>
    <w:p w14:paraId="0000008A" w14:textId="77777777"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 zostać zrealizowana w jednym etapie.</w:t>
      </w:r>
    </w:p>
    <w:p w14:paraId="0000008B" w14:textId="77777777"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zostać zrealizowana w terminie nie dłuższym niż 2 lata od dnia zawarcia przez wnioskodawcę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i jednocześnie nie dłuższym niż do 30 czerwca 2029 r.</w:t>
      </w:r>
    </w:p>
    <w:p w14:paraId="0000008C" w14:textId="666F871A"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gdy operacja jest inwestycją trwale związaną z nieruchomością, operacja </w:t>
      </w:r>
      <w:r w:rsidR="00A9233D" w:rsidRPr="00A9233D">
        <w:rPr>
          <w:rFonts w:ascii="Times New Roman" w:eastAsia="Times New Roman" w:hAnsi="Times New Roman" w:cs="Times New Roman"/>
          <w:color w:val="000000" w:themeColor="text1"/>
        </w:rPr>
        <w:t>musi</w:t>
      </w:r>
      <w:r w:rsidR="00A9233D" w:rsidRPr="00A9233D">
        <w:rPr>
          <w:rStyle w:val="Odwoaniedokomentarza"/>
          <w:color w:val="000000" w:themeColor="text1"/>
        </w:rPr>
        <w:t xml:space="preserve"> </w:t>
      </w:r>
      <w:r w:rsidR="00A9233D">
        <w:rPr>
          <w:rFonts w:ascii="Times New Roman" w:eastAsia="Times New Roman" w:hAnsi="Times New Roman" w:cs="Times New Roman"/>
          <w:color w:val="000000"/>
        </w:rPr>
        <w:t>być</w:t>
      </w:r>
      <w:r>
        <w:rPr>
          <w:rFonts w:ascii="Times New Roman" w:eastAsia="Times New Roman" w:hAnsi="Times New Roman" w:cs="Times New Roman"/>
          <w:color w:val="000000"/>
        </w:rPr>
        <w:t xml:space="preserve"> realizowana na obszarze objętym LSR i jednocześnie na nieruchomości będącej własnością wnioskodawcy lub do której wnioskodawca posiada tytuł prawny do dysponowania na cele określone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okres ubiegania się o przyznanie pomocy na operację, okres realizacji operacji oraz okres związania celem.</w:t>
      </w:r>
    </w:p>
    <w:p w14:paraId="0000008D" w14:textId="77777777"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0000008E" w14:textId="77777777"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0000008F" w14:textId="77777777"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w:t>
      </w:r>
    </w:p>
    <w:p w14:paraId="00000090" w14:textId="77777777" w:rsidR="00EF040B" w:rsidRDefault="00E31A9D">
      <w:pPr>
        <w:widowControl w:val="0"/>
        <w:numPr>
          <w:ilvl w:val="0"/>
          <w:numId w:val="7"/>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dotyczyć działalności zgodnej z celami LSR;</w:t>
      </w:r>
    </w:p>
    <w:p w14:paraId="00000091" w14:textId="1D3A84CB" w:rsidR="00EF040B" w:rsidRDefault="00E31A9D">
      <w:pPr>
        <w:widowControl w:val="0"/>
        <w:numPr>
          <w:ilvl w:val="0"/>
          <w:numId w:val="7"/>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uzasadniona ekonomicznie, co potwierd</w:t>
      </w:r>
      <w:r w:rsidR="004C62D2">
        <w:rPr>
          <w:rFonts w:ascii="Times New Roman" w:eastAsia="Times New Roman" w:hAnsi="Times New Roman" w:cs="Times New Roman"/>
          <w:color w:val="000000"/>
        </w:rPr>
        <w:t>za</w:t>
      </w:r>
      <w:r>
        <w:rPr>
          <w:rFonts w:ascii="Times New Roman" w:eastAsia="Times New Roman" w:hAnsi="Times New Roman" w:cs="Times New Roman"/>
          <w:color w:val="000000"/>
        </w:rPr>
        <w:t xml:space="preserve"> przedłożony uproszczony biznesplan, który </w:t>
      </w:r>
      <w:r w:rsidR="00A9233D" w:rsidRPr="00A9233D">
        <w:rPr>
          <w:rFonts w:ascii="Times New Roman" w:eastAsia="Times New Roman" w:hAnsi="Times New Roman" w:cs="Times New Roman"/>
          <w:color w:val="000000" w:themeColor="text1"/>
        </w:rPr>
        <w:t>m</w:t>
      </w:r>
      <w:r w:rsidR="00A32E7C">
        <w:rPr>
          <w:rFonts w:ascii="Times New Roman" w:eastAsia="Times New Roman" w:hAnsi="Times New Roman" w:cs="Times New Roman"/>
          <w:color w:val="000000"/>
        </w:rPr>
        <w:t>usi</w:t>
      </w:r>
      <w:r>
        <w:rPr>
          <w:rFonts w:ascii="Times New Roman" w:eastAsia="Times New Roman" w:hAnsi="Times New Roman" w:cs="Times New Roman"/>
          <w:color w:val="000000"/>
        </w:rPr>
        <w:t>:</w:t>
      </w:r>
    </w:p>
    <w:p w14:paraId="00000092" w14:textId="77777777" w:rsidR="00EF040B" w:rsidRDefault="00E31A9D">
      <w:pPr>
        <w:widowControl w:val="0"/>
        <w:numPr>
          <w:ilvl w:val="0"/>
          <w:numId w:val="9"/>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racjonalny i uzasadniony zakresem operacji,</w:t>
      </w:r>
    </w:p>
    <w:p w14:paraId="00000093" w14:textId="77777777" w:rsidR="00EF040B" w:rsidRDefault="00E31A9D">
      <w:pPr>
        <w:widowControl w:val="0"/>
        <w:numPr>
          <w:ilvl w:val="0"/>
          <w:numId w:val="9"/>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zawierać co najmniej:</w:t>
      </w:r>
    </w:p>
    <w:p w14:paraId="00000094" w14:textId="77777777" w:rsidR="00EF040B" w:rsidRDefault="00E31A9D">
      <w:pPr>
        <w:widowControl w:val="0"/>
        <w:numPr>
          <w:ilvl w:val="0"/>
          <w:numId w:val="10"/>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wskazanie celu, w tym zakładanego ilościowego lub wartościowego poziomu sprzedaży produktów lub usług,</w:t>
      </w:r>
    </w:p>
    <w:p w14:paraId="00000095" w14:textId="77777777" w:rsidR="00EF040B" w:rsidRDefault="00E31A9D">
      <w:pPr>
        <w:widowControl w:val="0"/>
        <w:numPr>
          <w:ilvl w:val="0"/>
          <w:numId w:val="10"/>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planowany zakres działań niezbędnych do osiągnięcia celu, w tym wskazanie zakresu rzeczowego i nakładów i finansowych,</w:t>
      </w:r>
    </w:p>
    <w:p w14:paraId="00000096" w14:textId="77777777" w:rsidR="00EF040B" w:rsidRDefault="00E31A9D">
      <w:pPr>
        <w:widowControl w:val="0"/>
        <w:numPr>
          <w:ilvl w:val="0"/>
          <w:numId w:val="10"/>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97" w14:textId="77777777" w:rsidR="00EF040B" w:rsidRDefault="00E31A9D">
      <w:pPr>
        <w:widowControl w:val="0"/>
        <w:numPr>
          <w:ilvl w:val="0"/>
          <w:numId w:val="10"/>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sposobu prowadzenia działalności, w szczególności informacje o sposobie wdrożenia WBN.</w:t>
      </w:r>
    </w:p>
    <w:p w14:paraId="00000098" w14:textId="69052880"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w:t>
      </w:r>
      <w:r w:rsidR="001E2ED2">
        <w:rPr>
          <w:rFonts w:ascii="Times New Roman" w:eastAsia="Times New Roman" w:hAnsi="Times New Roman" w:cs="Times New Roman"/>
          <w:color w:val="000000"/>
        </w:rPr>
        <w:t xml:space="preserve">musi </w:t>
      </w:r>
      <w:r>
        <w:rPr>
          <w:rFonts w:ascii="Times New Roman" w:eastAsia="Times New Roman" w:hAnsi="Times New Roman" w:cs="Times New Roman"/>
          <w:color w:val="000000"/>
        </w:rPr>
        <w:t xml:space="preserve">być inwestycją polegającą na dostosowaniu małego gospodarstwa rolnego </w:t>
      </w:r>
      <w:r>
        <w:rPr>
          <w:rFonts w:ascii="Times New Roman" w:eastAsia="Times New Roman" w:hAnsi="Times New Roman" w:cs="Times New Roman"/>
          <w:color w:val="000000"/>
        </w:rPr>
        <w:lastRenderedPageBreak/>
        <w:t xml:space="preserve">do świadczenia usług polegających na wynajmowaniu pokoi, sprzedaży posiłków domowych i świadczeniu innych usług związanych z pobytem turystów, zgodnie z art. 6 ust. 1 pkt 2 ustawy Prawo przedsiębiorców oraz art. 35 ust. 3 ustawy z dnia 29 sierpnia 1997 r. </w:t>
      </w:r>
      <w:r>
        <w:rPr>
          <w:rFonts w:ascii="Times New Roman" w:eastAsia="Times New Roman" w:hAnsi="Times New Roman" w:cs="Times New Roman"/>
          <w:i/>
          <w:color w:val="000000"/>
        </w:rPr>
        <w:t>o usługach hotelarskich oraz usługach pilotów wycieczek i przewodników turystycznych</w:t>
      </w:r>
      <w:r>
        <w:rPr>
          <w:rFonts w:ascii="Times New Roman" w:eastAsia="Times New Roman" w:hAnsi="Times New Roman" w:cs="Times New Roman"/>
          <w:color w:val="000000"/>
        </w:rPr>
        <w:t>.</w:t>
      </w:r>
    </w:p>
    <w:p w14:paraId="00000099" w14:textId="77777777"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obejmować kosztów inwestycji w produkcję rolniczą lub przetwórczą.</w:t>
      </w:r>
    </w:p>
    <w:p w14:paraId="0000009A" w14:textId="751689F9" w:rsidR="00EF040B"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Wraz z </w:t>
      </w:r>
      <w:proofErr w:type="spellStart"/>
      <w:r>
        <w:rPr>
          <w:rFonts w:ascii="Times New Roman" w:eastAsia="Times New Roman" w:hAnsi="Times New Roman" w:cs="Times New Roman"/>
          <w:color w:val="000000"/>
        </w:rPr>
        <w:t>W</w:t>
      </w:r>
      <w:r w:rsidR="002B36A9">
        <w:rPr>
          <w:rFonts w:ascii="Times New Roman" w:eastAsia="Times New Roman" w:hAnsi="Times New Roman" w:cs="Times New Roman"/>
          <w:color w:val="000000"/>
        </w:rPr>
        <w:t>o</w:t>
      </w:r>
      <w:r>
        <w:rPr>
          <w:rFonts w:ascii="Times New Roman" w:eastAsia="Times New Roman" w:hAnsi="Times New Roman" w:cs="Times New Roman"/>
          <w:color w:val="000000"/>
        </w:rPr>
        <w:t>PP</w:t>
      </w:r>
      <w:proofErr w:type="spellEnd"/>
      <w:r>
        <w:rPr>
          <w:rFonts w:ascii="Times New Roman" w:eastAsia="Times New Roman" w:hAnsi="Times New Roman" w:cs="Times New Roman"/>
          <w:color w:val="000000"/>
        </w:rPr>
        <w:t xml:space="preserve"> wnioskodawca zobowiązany jest przedłożyć koncepcję wdrożenia systemu kategoryzacji WBN oraz </w:t>
      </w:r>
      <w:r w:rsidR="001E2ED2">
        <w:rPr>
          <w:rFonts w:ascii="Times New Roman" w:eastAsia="Times New Roman" w:hAnsi="Times New Roman" w:cs="Times New Roman"/>
          <w:color w:val="000000"/>
        </w:rPr>
        <w:t xml:space="preserve">musi </w:t>
      </w:r>
      <w:r>
        <w:rPr>
          <w:rFonts w:ascii="Times New Roman" w:eastAsia="Times New Roman" w:hAnsi="Times New Roman" w:cs="Times New Roman"/>
          <w:color w:val="000000"/>
        </w:rPr>
        <w:t>w</w:t>
      </w:r>
      <w:r w:rsidR="00A9233D">
        <w:rPr>
          <w:rFonts w:ascii="Times New Roman" w:eastAsia="Times New Roman" w:hAnsi="Times New Roman" w:cs="Times New Roman"/>
          <w:color w:val="000000" w:themeColor="text1"/>
        </w:rPr>
        <w:t xml:space="preserve">e </w:t>
      </w:r>
      <w:proofErr w:type="spellStart"/>
      <w:r>
        <w:rPr>
          <w:rFonts w:ascii="Times New Roman" w:eastAsia="Times New Roman" w:hAnsi="Times New Roman" w:cs="Times New Roman"/>
          <w:color w:val="000000"/>
        </w:rPr>
        <w:t>W</w:t>
      </w:r>
      <w:r w:rsidR="002B36A9">
        <w:rPr>
          <w:rFonts w:ascii="Times New Roman" w:eastAsia="Times New Roman" w:hAnsi="Times New Roman" w:cs="Times New Roman"/>
          <w:color w:val="000000"/>
        </w:rPr>
        <w:t>o</w:t>
      </w:r>
      <w:r>
        <w:rPr>
          <w:rFonts w:ascii="Times New Roman" w:eastAsia="Times New Roman" w:hAnsi="Times New Roman" w:cs="Times New Roman"/>
          <w:color w:val="000000"/>
        </w:rPr>
        <w:t>PP</w:t>
      </w:r>
      <w:proofErr w:type="spellEnd"/>
      <w:r>
        <w:rPr>
          <w:rFonts w:ascii="Times New Roman" w:eastAsia="Times New Roman" w:hAnsi="Times New Roman" w:cs="Times New Roman"/>
          <w:color w:val="000000"/>
        </w:rPr>
        <w:t xml:space="preserve"> zakładać przystąpienie do lokalnej, regionalnej lub ogólnopolskiej organizacji zrzeszającej </w:t>
      </w:r>
      <w:proofErr w:type="spellStart"/>
      <w:r>
        <w:rPr>
          <w:rFonts w:ascii="Times New Roman" w:eastAsia="Times New Roman" w:hAnsi="Times New Roman" w:cs="Times New Roman"/>
          <w:color w:val="000000"/>
        </w:rPr>
        <w:t>kwaterodawców</w:t>
      </w:r>
      <w:proofErr w:type="spellEnd"/>
      <w:r>
        <w:rPr>
          <w:rFonts w:ascii="Times New Roman" w:eastAsia="Times New Roman" w:hAnsi="Times New Roman" w:cs="Times New Roman"/>
          <w:color w:val="000000"/>
        </w:rPr>
        <w:t xml:space="preserve"> wiejskich nie później niż w dniu złożenia </w:t>
      </w:r>
      <w:proofErr w:type="spellStart"/>
      <w:r>
        <w:rPr>
          <w:rFonts w:ascii="Times New Roman" w:eastAsia="Times New Roman" w:hAnsi="Times New Roman" w:cs="Times New Roman"/>
          <w:color w:val="000000"/>
        </w:rPr>
        <w:t>W</w:t>
      </w:r>
      <w:r w:rsidR="002B36A9">
        <w:rPr>
          <w:rFonts w:ascii="Times New Roman" w:eastAsia="Times New Roman" w:hAnsi="Times New Roman" w:cs="Times New Roman"/>
          <w:color w:val="000000"/>
        </w:rPr>
        <w:t>o</w:t>
      </w:r>
      <w:r>
        <w:rPr>
          <w:rFonts w:ascii="Times New Roman" w:eastAsia="Times New Roman" w:hAnsi="Times New Roman" w:cs="Times New Roman"/>
          <w:color w:val="000000"/>
        </w:rPr>
        <w:t>P</w:t>
      </w:r>
      <w:proofErr w:type="spellEnd"/>
      <w:r>
        <w:rPr>
          <w:rFonts w:ascii="Times New Roman" w:eastAsia="Times New Roman" w:hAnsi="Times New Roman" w:cs="Times New Roman"/>
          <w:color w:val="000000"/>
        </w:rPr>
        <w:t>.</w:t>
      </w:r>
    </w:p>
    <w:p w14:paraId="7854D066" w14:textId="77777777" w:rsidR="002B36A9" w:rsidRDefault="00E31A9D">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być operacją realizowaną w partnerstwie, ani operacją realizowaną w ramach projektu partnerskiego, które zostały zdefiniowane w Wytycznych szczegółowych.</w:t>
      </w:r>
    </w:p>
    <w:p w14:paraId="3C5EDC63" w14:textId="575053F7" w:rsidR="002B36A9" w:rsidRDefault="002B36A9">
      <w:pPr>
        <w:widowControl w:val="0"/>
        <w:numPr>
          <w:ilvl w:val="0"/>
          <w:numId w:val="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2B36A9">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zgodnie z zasadami określonymi w pkt. VIII.3 Wytycznych podstawowych.</w:t>
      </w:r>
    </w:p>
    <w:p w14:paraId="4D9B63D6" w14:textId="73B735E3" w:rsidR="004F1EF7" w:rsidRPr="006252BF" w:rsidRDefault="004F1EF7" w:rsidP="004F1EF7">
      <w:pPr>
        <w:pStyle w:val="Akapitzlist"/>
        <w:widowControl w:val="0"/>
        <w:numPr>
          <w:ilvl w:val="0"/>
          <w:numId w:val="3"/>
        </w:numPr>
        <w:pBdr>
          <w:top w:val="nil"/>
          <w:left w:val="nil"/>
          <w:bottom w:val="nil"/>
          <w:right w:val="nil"/>
          <w:between w:val="nil"/>
        </w:pBdr>
        <w:tabs>
          <w:tab w:val="left" w:pos="426"/>
        </w:tabs>
        <w:spacing w:after="120" w:line="276" w:lineRule="auto"/>
        <w:ind w:hanging="1080"/>
        <w:jc w:val="both"/>
        <w:rPr>
          <w:rFonts w:ascii="Times New Roman" w:eastAsia="Times New Roman" w:hAnsi="Times New Roman" w:cs="Times New Roman"/>
          <w:b/>
          <w:bCs/>
          <w:color w:val="000000" w:themeColor="text1"/>
          <w:sz w:val="26"/>
          <w:szCs w:val="26"/>
        </w:rPr>
      </w:pPr>
      <w:r w:rsidRPr="006252BF">
        <w:rPr>
          <w:rFonts w:ascii="Times New Roman" w:eastAsia="Times New Roman" w:hAnsi="Times New Roman" w:cs="Times New Roman"/>
          <w:b/>
          <w:bCs/>
          <w:color w:val="000000" w:themeColor="text1"/>
          <w:sz w:val="26"/>
          <w:szCs w:val="26"/>
        </w:rPr>
        <w:t>Dodatkowe warunki przyznania pomocy wynikające z LSR</w:t>
      </w:r>
    </w:p>
    <w:p w14:paraId="1D9A3519" w14:textId="20864C0C" w:rsidR="004F1EF7" w:rsidRDefault="004F1EF7" w:rsidP="004F1EF7">
      <w:pPr>
        <w:pStyle w:val="Akapitzlist"/>
        <w:widowControl w:val="0"/>
        <w:numPr>
          <w:ilvl w:val="3"/>
          <w:numId w:val="3"/>
        </w:numPr>
        <w:pBdr>
          <w:top w:val="nil"/>
          <w:left w:val="nil"/>
          <w:bottom w:val="nil"/>
          <w:right w:val="nil"/>
          <w:between w:val="nil"/>
        </w:pBdr>
        <w:tabs>
          <w:tab w:val="left" w:pos="426"/>
        </w:tabs>
        <w:spacing w:after="120" w:line="276" w:lineRule="auto"/>
        <w:ind w:left="567" w:hanging="567"/>
        <w:jc w:val="both"/>
        <w:rPr>
          <w:rFonts w:ascii="Times New Roman" w:eastAsia="Times New Roman" w:hAnsi="Times New Roman" w:cs="Times New Roman"/>
          <w:color w:val="000000"/>
        </w:rPr>
      </w:pPr>
      <w:r>
        <w:rPr>
          <w:rFonts w:ascii="Times New Roman" w:eastAsia="Times New Roman" w:hAnsi="Times New Roman" w:cs="Times New Roman"/>
          <w:color w:val="000000"/>
        </w:rPr>
        <w:t>Dodatkowo operacja musi spełniać następujące warunki (kryteria dostępowe):</w:t>
      </w:r>
    </w:p>
    <w:p w14:paraId="1F71EA33" w14:textId="7345B175" w:rsidR="00C23C63" w:rsidRDefault="004F1EF7" w:rsidP="00F65312">
      <w:pPr>
        <w:pStyle w:val="Akapitzlist"/>
        <w:widowControl w:val="0"/>
        <w:numPr>
          <w:ilvl w:val="1"/>
          <w:numId w:val="4"/>
        </w:numPr>
        <w:pBdr>
          <w:top w:val="nil"/>
          <w:left w:val="nil"/>
          <w:bottom w:val="nil"/>
          <w:right w:val="nil"/>
          <w:between w:val="nil"/>
        </w:pBdr>
        <w:tabs>
          <w:tab w:val="left" w:pos="426"/>
        </w:tabs>
        <w:spacing w:after="120" w:line="276" w:lineRule="auto"/>
        <w:ind w:left="709"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realizować wskaźnik: </w:t>
      </w:r>
      <w:r w:rsidR="00C23C63">
        <w:rPr>
          <w:rFonts w:ascii="Times New Roman" w:eastAsia="Times New Roman" w:hAnsi="Times New Roman" w:cs="Times New Roman"/>
          <w:color w:val="000000"/>
        </w:rPr>
        <w:t xml:space="preserve"> R.37 Wzrost gospodarczy i zatrudnienie na obszarach wiejskich: nowe miejsca pracy objęte wsparciem w ramach projektów WPR.</w:t>
      </w:r>
    </w:p>
    <w:p w14:paraId="3A379127" w14:textId="5AAEC633" w:rsidR="00884110" w:rsidRPr="00884110" w:rsidRDefault="00884110" w:rsidP="00F65312">
      <w:pPr>
        <w:pStyle w:val="Akapitzlist"/>
        <w:widowControl w:val="0"/>
        <w:numPr>
          <w:ilvl w:val="1"/>
          <w:numId w:val="4"/>
        </w:numPr>
        <w:pBdr>
          <w:top w:val="nil"/>
          <w:left w:val="nil"/>
          <w:bottom w:val="nil"/>
          <w:right w:val="nil"/>
          <w:between w:val="nil"/>
        </w:pBdr>
        <w:tabs>
          <w:tab w:val="left" w:pos="426"/>
        </w:tabs>
        <w:spacing w:after="120" w:line="276" w:lineRule="auto"/>
        <w:ind w:left="709"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w:t>
      </w:r>
      <w:r w:rsidR="00323B87">
        <w:rPr>
          <w:rFonts w:ascii="Times New Roman" w:eastAsia="Times New Roman" w:hAnsi="Times New Roman" w:cs="Times New Roman"/>
          <w:color w:val="000000"/>
        </w:rPr>
        <w:t>powinna wpisywać się w</w:t>
      </w:r>
      <w:r>
        <w:rPr>
          <w:rFonts w:ascii="Times New Roman" w:eastAsia="Times New Roman" w:hAnsi="Times New Roman" w:cs="Times New Roman"/>
          <w:color w:val="000000"/>
        </w:rPr>
        <w:t xml:space="preserve"> założenia zielonej gospodarki</w:t>
      </w:r>
      <w:r w:rsidR="00323B87">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gospodarki cyrkularnej, </w:t>
      </w:r>
      <w:r w:rsidR="00323B87">
        <w:rPr>
          <w:rFonts w:ascii="Times New Roman" w:eastAsia="Times New Roman" w:hAnsi="Times New Roman" w:cs="Times New Roman"/>
          <w:color w:val="000000"/>
        </w:rPr>
        <w:t xml:space="preserve">uwzględniać </w:t>
      </w:r>
      <w:r>
        <w:rPr>
          <w:rFonts w:ascii="Times New Roman" w:eastAsia="Times New Roman" w:hAnsi="Times New Roman" w:cs="Times New Roman"/>
          <w:color w:val="000000"/>
        </w:rPr>
        <w:t>rozwiązania przyjazne dla klimatu</w:t>
      </w:r>
      <w:r w:rsidR="00323B87">
        <w:rPr>
          <w:rFonts w:ascii="Times New Roman" w:eastAsia="Times New Roman" w:hAnsi="Times New Roman" w:cs="Times New Roman"/>
          <w:color w:val="000000"/>
        </w:rPr>
        <w:t xml:space="preserve"> i środowiska oraz</w:t>
      </w:r>
      <w:r w:rsidR="006252BF">
        <w:rPr>
          <w:rFonts w:ascii="Times New Roman" w:eastAsia="Times New Roman" w:hAnsi="Times New Roman" w:cs="Times New Roman"/>
          <w:color w:val="000000"/>
        </w:rPr>
        <w:t xml:space="preserve"> przewidywać zastosowanie rozwiązań cyfrowych.</w:t>
      </w:r>
    </w:p>
    <w:p w14:paraId="54D8B952" w14:textId="56C76341" w:rsidR="00D50935" w:rsidRPr="00F65312" w:rsidRDefault="00D50935" w:rsidP="00F65312">
      <w:pPr>
        <w:pStyle w:val="Akapitzlist"/>
        <w:widowControl w:val="0"/>
        <w:numPr>
          <w:ilvl w:val="1"/>
          <w:numId w:val="4"/>
        </w:numPr>
        <w:pBdr>
          <w:top w:val="nil"/>
          <w:left w:val="nil"/>
          <w:bottom w:val="nil"/>
          <w:right w:val="nil"/>
          <w:between w:val="nil"/>
        </w:pBdr>
        <w:tabs>
          <w:tab w:val="left" w:pos="426"/>
        </w:tabs>
        <w:spacing w:after="120" w:line="276" w:lineRule="auto"/>
        <w:ind w:left="709" w:hanging="28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Wnioskodawcą nie może być osoba fizyczna realizująca działania związane z wdrażaniem lokalnej strategii rozwoju, zatrudniona przez Stowarzyszenie LGD „Silne Biłgorajskie”, lub pełniąca funkcję w Zarządzie Stowarzyszenia.  </w:t>
      </w:r>
    </w:p>
    <w:p w14:paraId="000000A9" w14:textId="77777777" w:rsidR="00EF040B" w:rsidRPr="00F65312" w:rsidRDefault="00E31A9D" w:rsidP="00F65312">
      <w:pPr>
        <w:pStyle w:val="Nagwek1"/>
        <w:rPr>
          <w:rFonts w:ascii="Times New Roman" w:hAnsi="Times New Roman" w:cs="Times New Roman"/>
        </w:rPr>
      </w:pPr>
      <w:bookmarkStart w:id="18" w:name="_Toc207711213"/>
      <w:r w:rsidRPr="00F65312">
        <w:rPr>
          <w:rFonts w:ascii="Times New Roman" w:hAnsi="Times New Roman" w:cs="Times New Roman"/>
        </w:rPr>
        <w:t>§ 7. Kryteria wyboru operacji</w:t>
      </w:r>
      <w:bookmarkEnd w:id="18"/>
    </w:p>
    <w:p w14:paraId="7C25098B" w14:textId="49EBE471" w:rsidR="002B36A9" w:rsidRDefault="002B36A9">
      <w:pPr>
        <w:pStyle w:val="Akapitzlist"/>
        <w:widowControl w:val="0"/>
        <w:numPr>
          <w:ilvl w:val="3"/>
          <w:numId w:val="44"/>
        </w:numPr>
        <w:spacing w:after="120" w:line="276" w:lineRule="auto"/>
        <w:ind w:left="425" w:hanging="425"/>
        <w:contextualSpacing w:val="0"/>
        <w:jc w:val="both"/>
        <w:rPr>
          <w:rFonts w:ascii="Times New Roman" w:eastAsia="Times New Roman" w:hAnsi="Times New Roman" w:cs="Times New Roman"/>
          <w:color w:val="000000"/>
        </w:rPr>
      </w:pPr>
      <w:bookmarkStart w:id="19" w:name="_Hlk185514480"/>
      <w:r w:rsidRPr="00ED16F3">
        <w:rPr>
          <w:rFonts w:ascii="Times New Roman" w:eastAsia="Times New Roman" w:hAnsi="Times New Roman" w:cs="Times New Roman"/>
          <w:color w:val="000000"/>
        </w:rPr>
        <w:t xml:space="preserve">W ramach naboru </w:t>
      </w:r>
      <w:r>
        <w:rPr>
          <w:rFonts w:ascii="Times New Roman" w:eastAsia="Times New Roman" w:hAnsi="Times New Roman" w:cs="Times New Roman"/>
          <w:color w:val="000000"/>
        </w:rPr>
        <w:t xml:space="preserve">wniosków </w:t>
      </w:r>
      <w:r w:rsidRPr="00ED16F3">
        <w:rPr>
          <w:rFonts w:ascii="Times New Roman" w:eastAsia="Times New Roman" w:hAnsi="Times New Roman" w:cs="Times New Roman"/>
          <w:color w:val="000000"/>
        </w:rPr>
        <w:t>obowiązują kryteria wyboru operacji, które opisano w załączniku nr</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1 do</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 xml:space="preserve">Regulaminu. </w:t>
      </w:r>
    </w:p>
    <w:p w14:paraId="33EC216B" w14:textId="417B2549" w:rsidR="002B36A9" w:rsidRDefault="002B36A9">
      <w:pPr>
        <w:pStyle w:val="Akapitzlist"/>
        <w:widowControl w:val="0"/>
        <w:numPr>
          <w:ilvl w:val="3"/>
          <w:numId w:val="44"/>
        </w:numPr>
        <w:spacing w:after="120" w:line="276" w:lineRule="auto"/>
        <w:ind w:left="425" w:hanging="425"/>
        <w:contextualSpacing w:val="0"/>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Warunkiem wyboru operacji jest – poza spełnieniem pozostałych warunków wynikających z</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 xml:space="preserve">Regulaminu – uzyskanie w wyniku oceny operacji na podstawie tych kryteriów w sumie minimum </w:t>
      </w:r>
      <w:r w:rsidR="003934D8" w:rsidRPr="006252BF">
        <w:rPr>
          <w:rFonts w:ascii="Times New Roman" w:eastAsia="Times New Roman" w:hAnsi="Times New Roman" w:cs="Times New Roman"/>
          <w:color w:val="000000"/>
        </w:rPr>
        <w:t xml:space="preserve">11 </w:t>
      </w:r>
      <w:r w:rsidRPr="006252BF">
        <w:rPr>
          <w:rFonts w:ascii="Times New Roman" w:eastAsia="Times New Roman" w:hAnsi="Times New Roman" w:cs="Times New Roman"/>
          <w:color w:val="000000"/>
        </w:rPr>
        <w:t>pkt.</w:t>
      </w:r>
    </w:p>
    <w:p w14:paraId="6AE2ADB0" w14:textId="1C94D4DA" w:rsidR="002B36A9" w:rsidRPr="00F65312" w:rsidRDefault="002B36A9" w:rsidP="00F65312">
      <w:pPr>
        <w:pStyle w:val="Akapitzlist"/>
        <w:widowControl w:val="0"/>
        <w:numPr>
          <w:ilvl w:val="3"/>
          <w:numId w:val="44"/>
        </w:numPr>
        <w:spacing w:after="120" w:line="276" w:lineRule="auto"/>
        <w:ind w:left="425"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Pr="00A30E73">
        <w:rPr>
          <w:rFonts w:ascii="Times New Roman" w:eastAsia="Times New Roman" w:hAnsi="Times New Roman" w:cs="Times New Roman"/>
          <w:color w:val="000000"/>
        </w:rPr>
        <w:t xml:space="preserve"> przypadku uzyskania w sumie takiej samej liczby punktów o kolejności na liście</w:t>
      </w:r>
      <w:r>
        <w:rPr>
          <w:rFonts w:ascii="Times New Roman" w:eastAsia="Times New Roman" w:hAnsi="Times New Roman" w:cs="Times New Roman"/>
          <w:color w:val="000000"/>
        </w:rPr>
        <w:t xml:space="preserve"> ocenionych operacji</w:t>
      </w:r>
      <w:r w:rsidRPr="00A30E73">
        <w:rPr>
          <w:rFonts w:ascii="Times New Roman" w:eastAsia="Times New Roman" w:hAnsi="Times New Roman" w:cs="Times New Roman"/>
          <w:color w:val="000000"/>
        </w:rPr>
        <w:t xml:space="preserve"> zdecydują kryteria rozstrzygające</w:t>
      </w:r>
      <w:r>
        <w:rPr>
          <w:rFonts w:ascii="Times New Roman" w:eastAsia="Times New Roman" w:hAnsi="Times New Roman" w:cs="Times New Roman"/>
          <w:color w:val="000000"/>
        </w:rPr>
        <w:t>.</w:t>
      </w:r>
    </w:p>
    <w:p w14:paraId="152E3A57" w14:textId="77777777" w:rsidR="002B36A9" w:rsidRPr="00F65312" w:rsidRDefault="002B36A9" w:rsidP="00F65312">
      <w:pPr>
        <w:pStyle w:val="Nagwek1"/>
        <w:jc w:val="both"/>
        <w:rPr>
          <w:rFonts w:ascii="Times New Roman" w:eastAsia="Times New Roman" w:hAnsi="Times New Roman" w:cs="Times New Roman"/>
          <w:bCs/>
        </w:rPr>
      </w:pPr>
      <w:bookmarkStart w:id="20" w:name="_Toc185504762"/>
      <w:bookmarkStart w:id="21" w:name="_Toc207711214"/>
      <w:r w:rsidRPr="00F65312">
        <w:rPr>
          <w:rFonts w:ascii="Times New Roman" w:eastAsia="Times New Roman" w:hAnsi="Times New Roman" w:cs="Times New Roman"/>
          <w:bCs/>
        </w:rPr>
        <w:t xml:space="preserve">§ 8. Opis procedury przyznania pomocy, w tym wskazanie i opis etapów postępowania z </w:t>
      </w:r>
      <w:proofErr w:type="spellStart"/>
      <w:r w:rsidRPr="00F65312">
        <w:rPr>
          <w:rFonts w:ascii="Times New Roman" w:eastAsia="Times New Roman" w:hAnsi="Times New Roman" w:cs="Times New Roman"/>
          <w:bCs/>
        </w:rPr>
        <w:t>WoPP</w:t>
      </w:r>
      <w:proofErr w:type="spellEnd"/>
      <w:r w:rsidRPr="00F65312">
        <w:rPr>
          <w:rFonts w:ascii="Times New Roman" w:eastAsia="Times New Roman" w:hAnsi="Times New Roman" w:cs="Times New Roman"/>
          <w:bCs/>
        </w:rPr>
        <w:t xml:space="preserve"> przez LGD oraz SW, a także czynności jakie muszą zostać dokonane przed przyznaniem pomocy oraz termin ich dokonania</w:t>
      </w:r>
      <w:bookmarkEnd w:id="20"/>
      <w:bookmarkEnd w:id="21"/>
    </w:p>
    <w:p w14:paraId="2980E9C2" w14:textId="77777777" w:rsidR="002B36A9" w:rsidRDefault="002B36A9" w:rsidP="002B36A9">
      <w:pPr>
        <w:widowControl w:val="0"/>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Procedura przyznania pomocy w ramach niniejszego naboru wniosków obejmuje postępowanie </w:t>
      </w:r>
      <w:r>
        <w:rPr>
          <w:rFonts w:ascii="Times New Roman" w:eastAsia="Times New Roman" w:hAnsi="Times New Roman" w:cs="Times New Roman"/>
          <w:color w:val="000000"/>
        </w:rPr>
        <w:lastRenderedPageBreak/>
        <w:t>prowadzone przez LGD, w którym Rada dokonuje oceny i wyboru operacji i ustala kwotę pomocy, oraz prowadzone następnie przez SW postępowanie w sprawie o przyznanie pomocy.</w:t>
      </w:r>
    </w:p>
    <w:p w14:paraId="51947C43" w14:textId="77777777" w:rsidR="002B36A9" w:rsidRDefault="002B36A9">
      <w:pPr>
        <w:keepNext/>
        <w:keepLines/>
        <w:widowControl w:val="0"/>
        <w:numPr>
          <w:ilvl w:val="0"/>
          <w:numId w:val="27"/>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Pr>
          <w:rFonts w:ascii="Times New Roman" w:eastAsia="Times New Roman" w:hAnsi="Times New Roman" w:cs="Times New Roman"/>
          <w:b/>
          <w:color w:val="000000"/>
          <w:sz w:val="26"/>
          <w:szCs w:val="26"/>
        </w:rPr>
        <w:t>Postępowanie przed LGD</w:t>
      </w:r>
    </w:p>
    <w:p w14:paraId="522BBD13" w14:textId="68AD40DD" w:rsidR="00BB67AC" w:rsidRPr="00BB67AC" w:rsidRDefault="002B36A9" w:rsidP="00BB67A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składa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terminie określonym w § 9 ust. 1, w sposób i w formie wskazanych w § 10.</w:t>
      </w:r>
    </w:p>
    <w:p w14:paraId="07E83733" w14:textId="030D1AB9" w:rsidR="002B36A9" w:rsidRDefault="002B36A9">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 wpłynięciu</w:t>
      </w:r>
      <w:r w:rsidR="00CC1AD0">
        <w:rPr>
          <w:rFonts w:ascii="Times New Roman" w:eastAsia="Times New Roman" w:hAnsi="Times New Roman" w:cs="Times New Roman"/>
          <w:color w:val="000000"/>
        </w:rPr>
        <w:t xml:space="preserve"> </w:t>
      </w:r>
      <w:proofErr w:type="spellStart"/>
      <w:r w:rsidR="00CC1AD0">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LGD:</w:t>
      </w:r>
    </w:p>
    <w:p w14:paraId="729A5134" w14:textId="77777777" w:rsidR="002B36A9" w:rsidRDefault="002B36A9">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formalnej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polegającej na weryfikacji ich kompletności, tj. sprawdzeniu czy każdy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wszystkie wymagane załączniki oraz czy został wypełniony we wszystkich wymaganych polach,</w:t>
      </w:r>
    </w:p>
    <w:p w14:paraId="4FB79A1A" w14:textId="77777777" w:rsidR="00BB67AC" w:rsidRPr="005331A1" w:rsidRDefault="00BB67AC" w:rsidP="00BB67AC">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6252BF">
        <w:rPr>
          <w:rFonts w:ascii="Times New Roman" w:eastAsia="Times New Roman" w:hAnsi="Times New Roman" w:cs="Times New Roman"/>
          <w:color w:val="000000"/>
        </w:rPr>
        <w:t>Wymagane pole we wniosku:</w:t>
      </w:r>
    </w:p>
    <w:p w14:paraId="519FBFF8"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Dane identyfikacyjne wnioskodawcy</w:t>
      </w:r>
    </w:p>
    <w:p w14:paraId="789475D7"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Informacje o operacji</w:t>
      </w:r>
    </w:p>
    <w:p w14:paraId="7279B6C2"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 xml:space="preserve">Informacje o planowanej operacji </w:t>
      </w:r>
    </w:p>
    <w:p w14:paraId="426521D8"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Lokalizacja realizacji operacji</w:t>
      </w:r>
    </w:p>
    <w:p w14:paraId="3CD02E91"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Planowane wskaźniki rezultatu</w:t>
      </w:r>
    </w:p>
    <w:p w14:paraId="19973503"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Zestawienie rzeczowo- finansowe</w:t>
      </w:r>
    </w:p>
    <w:p w14:paraId="58D980BE"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Biznesplan</w:t>
      </w:r>
    </w:p>
    <w:p w14:paraId="2B2CCBE5"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Finansowanie operacji</w:t>
      </w:r>
    </w:p>
    <w:p w14:paraId="7096E5FB" w14:textId="77777777" w:rsidR="00BB67AC" w:rsidRPr="005331A1" w:rsidRDefault="00BB67AC" w:rsidP="00BB67AC">
      <w:pPr>
        <w:pStyle w:val="Akapitzlist"/>
        <w:widowControl w:val="0"/>
        <w:numPr>
          <w:ilvl w:val="0"/>
          <w:numId w:val="49"/>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Planowany termin zakończenia operacji</w:t>
      </w:r>
    </w:p>
    <w:p w14:paraId="6801CD8F" w14:textId="77777777" w:rsidR="00BB67AC" w:rsidRPr="00835240" w:rsidRDefault="00BB67AC" w:rsidP="00BB67AC">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sidRPr="00835240">
        <w:rPr>
          <w:rFonts w:ascii="Times New Roman" w:eastAsia="Times New Roman" w:hAnsi="Times New Roman" w:cs="Times New Roman"/>
        </w:rPr>
        <w:t>Wymagane załączniki do wniosku:</w:t>
      </w:r>
    </w:p>
    <w:p w14:paraId="77D8E235" w14:textId="04121C9B" w:rsidR="00BB67AC" w:rsidRPr="006A5C9B" w:rsidRDefault="00BB67AC" w:rsidP="00BB67AC">
      <w:pPr>
        <w:pStyle w:val="Akapitzlist"/>
        <w:widowControl w:val="0"/>
        <w:numPr>
          <w:ilvl w:val="0"/>
          <w:numId w:val="5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5331A1">
        <w:rPr>
          <w:rFonts w:ascii="Times New Roman" w:hAnsi="Times New Roman" w:cs="Times New Roman"/>
        </w:rPr>
        <w:t>Pełnomocnictwo – w przypadku, gdy zostało udzielone innej osobie niż podczas składania wniosku o przyznanie pomocy</w:t>
      </w:r>
      <w:r w:rsidR="0038226A">
        <w:rPr>
          <w:rFonts w:ascii="Times New Roman" w:hAnsi="Times New Roman" w:cs="Times New Roman"/>
        </w:rPr>
        <w:t xml:space="preserve"> (dokument nie wymagany w przypadku ustanowienia pełnomocnika przez PUE)</w:t>
      </w:r>
    </w:p>
    <w:p w14:paraId="7E4C0457" w14:textId="315F5E3E" w:rsidR="006A5C9B" w:rsidRPr="00BB67AC" w:rsidRDefault="006A5C9B" w:rsidP="00BB67AC">
      <w:pPr>
        <w:pStyle w:val="Akapitzlist"/>
        <w:widowControl w:val="0"/>
        <w:numPr>
          <w:ilvl w:val="0"/>
          <w:numId w:val="5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6A5C9B">
        <w:rPr>
          <w:rFonts w:ascii="Times New Roman" w:eastAsia="Times New Roman" w:hAnsi="Times New Roman" w:cs="Times New Roman"/>
          <w:color w:val="000000"/>
        </w:rPr>
        <w:t>Upoważnienie dla osoby reprezentującej do złożenia w imieniu wnioskodawcy wniosku i wykonywania innych czynności w toku ubiegania się o przyznanie pomocy, sporządzone przez inne osoby uprawnione do reprezentacji tego podmiotu – w przypadku ubiegania się o pomoc przez osobę prawną lub jednostkę organizacyjną nieposiadającą osobowości prawnej, jeżeli reprezentacja jest wieloosobowa.</w:t>
      </w:r>
    </w:p>
    <w:p w14:paraId="5A1BF542" w14:textId="77777777" w:rsidR="00BB67AC" w:rsidRPr="005331A1" w:rsidRDefault="00BB67AC" w:rsidP="00BB67AC">
      <w:pPr>
        <w:pStyle w:val="Akapitzlist"/>
        <w:numPr>
          <w:ilvl w:val="0"/>
          <w:numId w:val="50"/>
        </w:numPr>
        <w:spacing w:after="0"/>
        <w:jc w:val="both"/>
        <w:rPr>
          <w:rFonts w:ascii="Times New Roman" w:hAnsi="Times New Roman" w:cs="Times New Roman"/>
        </w:rPr>
      </w:pPr>
      <w:r w:rsidRPr="005331A1">
        <w:rPr>
          <w:rFonts w:ascii="Times New Roman" w:hAnsi="Times New Roman" w:cs="Times New Roman"/>
        </w:rPr>
        <w:t>Zaświadczenie z właściwej ewidencji ludności o miejscu zameldowania na pobyt stały lub czasowy</w:t>
      </w:r>
    </w:p>
    <w:p w14:paraId="7D9CDC69" w14:textId="77777777" w:rsidR="00BB67AC" w:rsidRPr="005331A1" w:rsidRDefault="00BB67AC" w:rsidP="00BB67AC">
      <w:pPr>
        <w:pStyle w:val="Akapitzlist"/>
        <w:numPr>
          <w:ilvl w:val="0"/>
          <w:numId w:val="50"/>
        </w:numPr>
        <w:spacing w:after="0"/>
        <w:jc w:val="both"/>
        <w:rPr>
          <w:rFonts w:ascii="Times New Roman" w:hAnsi="Times New Roman" w:cs="Times New Roman"/>
        </w:rPr>
      </w:pPr>
      <w:r w:rsidRPr="005331A1">
        <w:rPr>
          <w:rFonts w:ascii="Times New Roman" w:hAnsi="Times New Roman" w:cs="Times New Roman"/>
        </w:rPr>
        <w:t>Dokumenty potwierdzające posiadanie tytułu prawnego do nieruchomości lub wskazany został numer KW w przypadku, gdy stan prawny do nieruchomości uregulowany jest w systemie teleinformatycznym, o którym mowa w art. 25 ustawy z dnia 6 lipca 1982 r. o księgach wieczystych i hipotece, związanym z prowadzeniem elektronicznych ksiąg wieczystych</w:t>
      </w:r>
      <w:r>
        <w:rPr>
          <w:rFonts w:ascii="Times New Roman" w:hAnsi="Times New Roman" w:cs="Times New Roman"/>
        </w:rPr>
        <w:t>- załącznik obowiązkowy w przypadku gdy operacja jest trwale związana z nieruchomością</w:t>
      </w:r>
    </w:p>
    <w:p w14:paraId="05C09685" w14:textId="77777777" w:rsidR="00BB67AC" w:rsidRPr="005331A1" w:rsidRDefault="00BB67AC" w:rsidP="00BB67AC">
      <w:pPr>
        <w:pStyle w:val="Akapitzlist"/>
        <w:numPr>
          <w:ilvl w:val="0"/>
          <w:numId w:val="50"/>
        </w:numPr>
        <w:spacing w:after="0"/>
        <w:jc w:val="both"/>
        <w:rPr>
          <w:rFonts w:ascii="Times New Roman" w:hAnsi="Times New Roman" w:cs="Times New Roman"/>
        </w:rPr>
      </w:pPr>
      <w:r w:rsidRPr="005331A1">
        <w:rPr>
          <w:rFonts w:ascii="Times New Roman" w:hAnsi="Times New Roman" w:cs="Times New Roman"/>
        </w:rPr>
        <w:t xml:space="preserve">Oświadczenie właściciela(i) lub współwłaściciela(i) lub posiadacza(-y) lub współposiadacza </w:t>
      </w:r>
      <w:r>
        <w:rPr>
          <w:rFonts w:ascii="Times New Roman" w:hAnsi="Times New Roman" w:cs="Times New Roman"/>
        </w:rPr>
        <w:br/>
      </w:r>
      <w:r w:rsidRPr="005331A1">
        <w:rPr>
          <w:rFonts w:ascii="Times New Roman" w:hAnsi="Times New Roman" w:cs="Times New Roman"/>
        </w:rPr>
        <w:t>(-y) nieruchomości, że wyraża(ją) on(i) zgodę na realizację operacji, jeżeli operacja jest realizowana na terenie nieruchomości będącej w posiadaniu zależnym lub będącej przedmiotem współwłasności - Załącznik nr 1 do WOPP</w:t>
      </w:r>
      <w:r>
        <w:rPr>
          <w:rFonts w:ascii="Times New Roman" w:hAnsi="Times New Roman" w:cs="Times New Roman"/>
        </w:rPr>
        <w:t xml:space="preserve"> obowiązkowy w przypadku gdy operacja jest trwale związana z nieruchomością</w:t>
      </w:r>
    </w:p>
    <w:p w14:paraId="093AA9AB" w14:textId="75346508" w:rsidR="006A5C9B" w:rsidRDefault="006A5C9B" w:rsidP="00BB67AC">
      <w:pPr>
        <w:pStyle w:val="Akapitzlist"/>
        <w:numPr>
          <w:ilvl w:val="0"/>
          <w:numId w:val="50"/>
        </w:numPr>
        <w:spacing w:after="0"/>
        <w:jc w:val="both"/>
        <w:rPr>
          <w:rFonts w:ascii="Times New Roman" w:hAnsi="Times New Roman" w:cs="Times New Roman"/>
        </w:rPr>
      </w:pPr>
      <w:r>
        <w:rPr>
          <w:rFonts w:ascii="Times New Roman" w:hAnsi="Times New Roman" w:cs="Times New Roman"/>
        </w:rPr>
        <w:t>Oświadczenie o kwalifikowalności VAT (dla osoby prawnej) – Załącznik nr 2 do WOPP</w:t>
      </w:r>
    </w:p>
    <w:p w14:paraId="485B0EDC" w14:textId="32AF46C4" w:rsidR="00BB67AC" w:rsidRPr="005331A1" w:rsidRDefault="00BB67AC" w:rsidP="00BB67AC">
      <w:pPr>
        <w:pStyle w:val="Akapitzlist"/>
        <w:numPr>
          <w:ilvl w:val="0"/>
          <w:numId w:val="50"/>
        </w:numPr>
        <w:spacing w:after="0"/>
        <w:jc w:val="both"/>
        <w:rPr>
          <w:rFonts w:ascii="Times New Roman" w:hAnsi="Times New Roman" w:cs="Times New Roman"/>
        </w:rPr>
      </w:pPr>
      <w:r w:rsidRPr="005331A1">
        <w:rPr>
          <w:rFonts w:ascii="Times New Roman" w:hAnsi="Times New Roman" w:cs="Times New Roman"/>
        </w:rPr>
        <w:t>Oświadczenie o kwalifikowalności VAT(dla osoby fizycznej) - Załącznik nr 2 do WOPP</w:t>
      </w:r>
    </w:p>
    <w:p w14:paraId="6855DDA5" w14:textId="77777777" w:rsidR="00BB67AC" w:rsidRPr="006E0365" w:rsidRDefault="00BB67AC" w:rsidP="00BB67AC">
      <w:pPr>
        <w:pStyle w:val="Akapitzlist"/>
        <w:numPr>
          <w:ilvl w:val="0"/>
          <w:numId w:val="50"/>
        </w:numPr>
        <w:spacing w:after="0"/>
        <w:jc w:val="both"/>
        <w:rPr>
          <w:rFonts w:ascii="Times New Roman" w:hAnsi="Times New Roman" w:cs="Times New Roman"/>
        </w:rPr>
      </w:pPr>
      <w:r>
        <w:rPr>
          <w:rFonts w:ascii="Times New Roman" w:hAnsi="Times New Roman" w:cs="Times New Roman"/>
        </w:rPr>
        <w:lastRenderedPageBreak/>
        <w:t>Kosztorys inwestorski- dokument obowiązkowy w przypadku gdy operacja obejmuje roboty budowlane</w:t>
      </w:r>
    </w:p>
    <w:p w14:paraId="4124E6F9" w14:textId="77777777" w:rsidR="00BB67AC" w:rsidRPr="005331A1" w:rsidRDefault="00BB67AC" w:rsidP="00BB67AC">
      <w:pPr>
        <w:pStyle w:val="Akapitzlist"/>
        <w:numPr>
          <w:ilvl w:val="0"/>
          <w:numId w:val="51"/>
        </w:numPr>
        <w:spacing w:after="0"/>
        <w:jc w:val="both"/>
        <w:rPr>
          <w:rFonts w:ascii="Times New Roman" w:hAnsi="Times New Roman" w:cs="Times New Roman"/>
        </w:rPr>
      </w:pPr>
      <w:r w:rsidRPr="005331A1">
        <w:rPr>
          <w:rFonts w:ascii="Times New Roman" w:hAnsi="Times New Roman" w:cs="Times New Roman"/>
        </w:rPr>
        <w:t>Dokumenty uzasadniające przyjęty poziom planowanych do poniesienia kosztów - w przypadku dostaw, usług, robót budowlanych, które nie są powszechnie dostępne</w:t>
      </w:r>
    </w:p>
    <w:p w14:paraId="3FBDA4BD" w14:textId="77777777" w:rsidR="00BB67AC" w:rsidRPr="005331A1" w:rsidRDefault="00BB67AC" w:rsidP="00BB67AC">
      <w:pPr>
        <w:pStyle w:val="Akapitzlist"/>
        <w:numPr>
          <w:ilvl w:val="0"/>
          <w:numId w:val="51"/>
        </w:numPr>
        <w:spacing w:after="0"/>
        <w:jc w:val="both"/>
        <w:rPr>
          <w:rFonts w:ascii="Times New Roman" w:hAnsi="Times New Roman" w:cs="Times New Roman"/>
        </w:rPr>
      </w:pPr>
      <w:r w:rsidRPr="005331A1">
        <w:rPr>
          <w:rFonts w:ascii="Times New Roman" w:hAnsi="Times New Roman" w:cs="Times New Roman"/>
        </w:rPr>
        <w:t>Szczegółowy opis zadań wymienionych w zestawieniu rzeczowo-finansowym – Załącznik nr 3 do WOPP</w:t>
      </w:r>
    </w:p>
    <w:p w14:paraId="2762E3B6" w14:textId="49697FFF" w:rsidR="00BB67AC" w:rsidRDefault="00BB67AC" w:rsidP="00F65312">
      <w:pPr>
        <w:pStyle w:val="Akapitzlist"/>
        <w:numPr>
          <w:ilvl w:val="0"/>
          <w:numId w:val="51"/>
        </w:numPr>
        <w:spacing w:after="0"/>
        <w:jc w:val="both"/>
        <w:rPr>
          <w:rFonts w:ascii="Times New Roman" w:hAnsi="Times New Roman" w:cs="Times New Roman"/>
        </w:rPr>
      </w:pPr>
      <w:r w:rsidRPr="005331A1">
        <w:rPr>
          <w:rFonts w:ascii="Times New Roman" w:hAnsi="Times New Roman" w:cs="Times New Roman"/>
        </w:rPr>
        <w:t>Informacja o przetwarzaniu danych osobowych przez Lokalną Grupę Działania" - załącznik obowiązkowy</w:t>
      </w:r>
    </w:p>
    <w:p w14:paraId="3FC4C003" w14:textId="1E447DEA" w:rsidR="00896A8E" w:rsidRDefault="00896A8E"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 xml:space="preserve">Dokumenty </w:t>
      </w:r>
      <w:r w:rsidR="0038226A">
        <w:rPr>
          <w:rFonts w:ascii="Times New Roman" w:hAnsi="Times New Roman" w:cs="Times New Roman"/>
        </w:rPr>
        <w:t>potwierdzające posiadanie osobowości prawnej, o ile dotyczy (w przypadku, gdy dotyczy to innych dokumentów niż KRS)</w:t>
      </w:r>
    </w:p>
    <w:p w14:paraId="0BE09AF1" w14:textId="77777777" w:rsidR="0038226A" w:rsidRDefault="0038226A"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Dokumenty potwierdzające status jednostki organizacyjnej nieposiadjącej osobowości prawnej</w:t>
      </w:r>
    </w:p>
    <w:p w14:paraId="41EAFE73" w14:textId="2C305FCA" w:rsidR="0038226A" w:rsidRDefault="0038226A"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 xml:space="preserve">Dokumenty: Umowa spółki cywilnej – Uchwała wspólników spółki cywilnej, wskazująca stronę, która jest upoważniona do ubiegania się  o pomoc w imieniu pozostałych stron, o ile porozumienie (umowa) spółki nie zawiera takiego upoważnienia – w przypadku, gdy taka uchwała została podjęta. </w:t>
      </w:r>
    </w:p>
    <w:p w14:paraId="29E19198" w14:textId="6623D727" w:rsidR="0038226A" w:rsidRDefault="0038226A"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 xml:space="preserve">Oświadczenie podmiotu ubiegającego się o przyznanie pomocy o wielkości przedsiębiorstwa – Załącznik nr 4 do WOPP </w:t>
      </w:r>
    </w:p>
    <w:p w14:paraId="386010F4" w14:textId="28C8F9C2" w:rsidR="009927BB" w:rsidRDefault="009927BB"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Dokumenty potwierdzające wielkość małego gospodarstwa rolnego:</w:t>
      </w:r>
    </w:p>
    <w:p w14:paraId="5C756F32" w14:textId="52B742DA" w:rsidR="009927BB" w:rsidRPr="009927BB" w:rsidRDefault="009927BB" w:rsidP="009927BB">
      <w:pPr>
        <w:pStyle w:val="Akapitzlist"/>
        <w:numPr>
          <w:ilvl w:val="0"/>
          <w:numId w:val="56"/>
        </w:numPr>
        <w:spacing w:after="0"/>
        <w:jc w:val="both"/>
        <w:rPr>
          <w:rFonts w:ascii="Times New Roman" w:hAnsi="Times New Roman" w:cs="Times New Roman"/>
        </w:rPr>
      </w:pPr>
      <w:r w:rsidRPr="009927BB">
        <w:rPr>
          <w:rFonts w:ascii="Times New Roman" w:hAnsi="Times New Roman" w:cs="Times New Roman"/>
        </w:rPr>
        <w:t>Decyzja o przyznaniu płatności bezpośrednich lub</w:t>
      </w:r>
    </w:p>
    <w:p w14:paraId="3998DAEE" w14:textId="632AA985" w:rsidR="009927BB" w:rsidRPr="009927BB" w:rsidRDefault="009927BB" w:rsidP="009927BB">
      <w:pPr>
        <w:pStyle w:val="Akapitzlist"/>
        <w:numPr>
          <w:ilvl w:val="0"/>
          <w:numId w:val="56"/>
        </w:numPr>
        <w:spacing w:after="0"/>
        <w:jc w:val="both"/>
        <w:rPr>
          <w:rFonts w:ascii="Times New Roman" w:hAnsi="Times New Roman" w:cs="Times New Roman"/>
        </w:rPr>
      </w:pPr>
      <w:r w:rsidRPr="009927BB">
        <w:rPr>
          <w:rFonts w:ascii="Times New Roman" w:hAnsi="Times New Roman" w:cs="Times New Roman"/>
        </w:rPr>
        <w:t>Decyzja o należnym podatku od gruntów rolnych (z każdej gminy, w której złożona została informacja IR-1 o gruntach)</w:t>
      </w:r>
    </w:p>
    <w:p w14:paraId="4B13ADF9" w14:textId="333710CA" w:rsidR="009927BB" w:rsidRPr="009927BB" w:rsidRDefault="009927BB" w:rsidP="009927BB">
      <w:pPr>
        <w:pStyle w:val="Akapitzlist"/>
        <w:numPr>
          <w:ilvl w:val="0"/>
          <w:numId w:val="56"/>
        </w:numPr>
        <w:spacing w:after="0"/>
        <w:jc w:val="both"/>
        <w:rPr>
          <w:rFonts w:ascii="Times New Roman" w:hAnsi="Times New Roman" w:cs="Times New Roman"/>
        </w:rPr>
      </w:pPr>
      <w:r w:rsidRPr="009927BB">
        <w:rPr>
          <w:rFonts w:ascii="Times New Roman" w:hAnsi="Times New Roman" w:cs="Times New Roman"/>
        </w:rPr>
        <w:t>Oraz umowy dzierżawy – w przypadku, gdy wnioskodawca jest rolnikiem  albo małżonkiem rolnika albo domownikiem</w:t>
      </w:r>
    </w:p>
    <w:p w14:paraId="2BE400B6" w14:textId="658F0CAE" w:rsidR="009927BB" w:rsidRDefault="009927BB"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 xml:space="preserve">Dokumenty potwierdzające, że wnioskodawca jest rolnikiem albo małżonkiem rolnika albo domownikiem: </w:t>
      </w:r>
    </w:p>
    <w:p w14:paraId="4ECFF16C" w14:textId="023F440D" w:rsidR="009927BB" w:rsidRDefault="009927BB"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Weryfikacja małżonka rolnika:</w:t>
      </w:r>
    </w:p>
    <w:p w14:paraId="52BE432F" w14:textId="4C584358" w:rsidR="009927BB" w:rsidRPr="00C0218A" w:rsidRDefault="009927BB" w:rsidP="00C0218A">
      <w:pPr>
        <w:pStyle w:val="Akapitzlist"/>
        <w:numPr>
          <w:ilvl w:val="0"/>
          <w:numId w:val="57"/>
        </w:numPr>
        <w:spacing w:after="0"/>
        <w:jc w:val="both"/>
        <w:rPr>
          <w:rFonts w:ascii="Times New Roman" w:hAnsi="Times New Roman" w:cs="Times New Roman"/>
        </w:rPr>
      </w:pPr>
      <w:r w:rsidRPr="00C0218A">
        <w:rPr>
          <w:rFonts w:ascii="Times New Roman" w:hAnsi="Times New Roman" w:cs="Times New Roman"/>
        </w:rPr>
        <w:t>Odpis skrócony lub zupełny aktu małżeństwa wydawany przez Urząd Stanu Cywilnego</w:t>
      </w:r>
    </w:p>
    <w:p w14:paraId="6A3EC569" w14:textId="386814B3" w:rsidR="009927BB" w:rsidRPr="00C0218A" w:rsidRDefault="00C0218A" w:rsidP="00C0218A">
      <w:pPr>
        <w:pStyle w:val="Akapitzlist"/>
        <w:spacing w:after="0"/>
        <w:ind w:left="1080"/>
        <w:jc w:val="both"/>
        <w:rPr>
          <w:rFonts w:ascii="Times New Roman" w:hAnsi="Times New Roman" w:cs="Times New Roman"/>
        </w:rPr>
      </w:pPr>
      <w:r>
        <w:rPr>
          <w:rFonts w:ascii="Times New Roman" w:hAnsi="Times New Roman" w:cs="Times New Roman"/>
        </w:rPr>
        <w:t>a</w:t>
      </w:r>
      <w:r w:rsidR="009927BB" w:rsidRPr="00C0218A">
        <w:rPr>
          <w:rFonts w:ascii="Times New Roman" w:hAnsi="Times New Roman" w:cs="Times New Roman"/>
        </w:rPr>
        <w:t xml:space="preserve">lbo </w:t>
      </w:r>
    </w:p>
    <w:p w14:paraId="26C99F92" w14:textId="62AC782C" w:rsidR="009927BB" w:rsidRPr="00C0218A" w:rsidRDefault="009927BB" w:rsidP="00C0218A">
      <w:pPr>
        <w:pStyle w:val="Akapitzlist"/>
        <w:numPr>
          <w:ilvl w:val="0"/>
          <w:numId w:val="57"/>
        </w:numPr>
        <w:spacing w:after="0"/>
        <w:jc w:val="both"/>
        <w:rPr>
          <w:rFonts w:ascii="Times New Roman" w:hAnsi="Times New Roman" w:cs="Times New Roman"/>
        </w:rPr>
      </w:pPr>
      <w:r w:rsidRPr="00C0218A">
        <w:rPr>
          <w:rFonts w:ascii="Times New Roman" w:hAnsi="Times New Roman" w:cs="Times New Roman"/>
        </w:rPr>
        <w:t xml:space="preserve">Zaświadczenie z KRUS wydane na prośbę rolnika </w:t>
      </w:r>
      <w:r w:rsidR="00C0218A" w:rsidRPr="00C0218A">
        <w:rPr>
          <w:rFonts w:ascii="Times New Roman" w:hAnsi="Times New Roman" w:cs="Times New Roman"/>
        </w:rPr>
        <w:t>potwierdzające</w:t>
      </w:r>
      <w:r w:rsidRPr="00C0218A">
        <w:rPr>
          <w:rFonts w:ascii="Times New Roman" w:hAnsi="Times New Roman" w:cs="Times New Roman"/>
        </w:rPr>
        <w:t>, że jest on płatnikiem składek za małżonka;</w:t>
      </w:r>
    </w:p>
    <w:p w14:paraId="19309820" w14:textId="5973822D" w:rsidR="009927BB" w:rsidRPr="00C0218A" w:rsidRDefault="009927BB" w:rsidP="00C0218A">
      <w:pPr>
        <w:pStyle w:val="Akapitzlist"/>
        <w:numPr>
          <w:ilvl w:val="0"/>
          <w:numId w:val="57"/>
        </w:numPr>
        <w:spacing w:after="0"/>
        <w:jc w:val="both"/>
        <w:rPr>
          <w:rFonts w:ascii="Times New Roman" w:hAnsi="Times New Roman" w:cs="Times New Roman"/>
        </w:rPr>
      </w:pPr>
      <w:r w:rsidRPr="00C0218A">
        <w:rPr>
          <w:rFonts w:ascii="Times New Roman" w:hAnsi="Times New Roman" w:cs="Times New Roman"/>
        </w:rPr>
        <w:t xml:space="preserve">Decyzja o przyznaniu płatności bezpośrednich dla małego gospodarstwa rolnego, której stroną jest rolnik; </w:t>
      </w:r>
    </w:p>
    <w:p w14:paraId="5AB809BF" w14:textId="5B7BEAC0" w:rsidR="009927BB" w:rsidRDefault="009927BB"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Weryfikacja domownika:</w:t>
      </w:r>
    </w:p>
    <w:p w14:paraId="0CC950F4" w14:textId="23294EF9" w:rsidR="009927BB" w:rsidRPr="00C0218A" w:rsidRDefault="009927BB" w:rsidP="00C0218A">
      <w:pPr>
        <w:pStyle w:val="Akapitzlist"/>
        <w:numPr>
          <w:ilvl w:val="0"/>
          <w:numId w:val="58"/>
        </w:numPr>
        <w:spacing w:after="0"/>
        <w:jc w:val="both"/>
        <w:rPr>
          <w:rFonts w:ascii="Times New Roman" w:hAnsi="Times New Roman" w:cs="Times New Roman"/>
        </w:rPr>
      </w:pPr>
      <w:r w:rsidRPr="00C0218A">
        <w:rPr>
          <w:rFonts w:ascii="Times New Roman" w:hAnsi="Times New Roman" w:cs="Times New Roman"/>
        </w:rPr>
        <w:t>Zaświadczenie z KRUS o podleganiu ubezpieczeniu społecznemu wydane na prośbę domownika, które ważne jest na dzień składania wniosku o przyznanie pomocy;</w:t>
      </w:r>
    </w:p>
    <w:p w14:paraId="53989EEB" w14:textId="77777777" w:rsidR="00C0218A" w:rsidRPr="00C0218A" w:rsidRDefault="00C0218A" w:rsidP="00C0218A">
      <w:pPr>
        <w:pStyle w:val="Akapitzlist"/>
        <w:numPr>
          <w:ilvl w:val="0"/>
          <w:numId w:val="58"/>
        </w:numPr>
        <w:spacing w:after="0"/>
        <w:jc w:val="both"/>
        <w:rPr>
          <w:rFonts w:ascii="Times New Roman" w:hAnsi="Times New Roman" w:cs="Times New Roman"/>
        </w:rPr>
      </w:pPr>
      <w:r w:rsidRPr="00C0218A">
        <w:rPr>
          <w:rFonts w:ascii="Times New Roman" w:hAnsi="Times New Roman" w:cs="Times New Roman"/>
        </w:rPr>
        <w:t>Zaświadczenie z KRUS wydane na prośbę rolnika potwierdzające, że jest on płatnikiem składek za domownika;</w:t>
      </w:r>
    </w:p>
    <w:p w14:paraId="75A5B952" w14:textId="77777777" w:rsidR="00C0218A" w:rsidRPr="00C0218A" w:rsidRDefault="00C0218A" w:rsidP="00C0218A">
      <w:pPr>
        <w:pStyle w:val="Akapitzlist"/>
        <w:numPr>
          <w:ilvl w:val="0"/>
          <w:numId w:val="58"/>
        </w:numPr>
        <w:spacing w:after="0"/>
        <w:jc w:val="both"/>
        <w:rPr>
          <w:rFonts w:ascii="Times New Roman" w:hAnsi="Times New Roman" w:cs="Times New Roman"/>
        </w:rPr>
      </w:pPr>
      <w:r w:rsidRPr="00C0218A">
        <w:rPr>
          <w:rFonts w:ascii="Times New Roman" w:hAnsi="Times New Roman" w:cs="Times New Roman"/>
        </w:rPr>
        <w:t>Decyzja o przyznaniu płatności bezpośrednich dla małego gospodarstwa rolnego której stroną jest rolnik będący płatnikiem składek ubezpieczenia domownika;</w:t>
      </w:r>
    </w:p>
    <w:p w14:paraId="223EA453" w14:textId="77777777" w:rsidR="00C0218A" w:rsidRDefault="00C0218A"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Koncepcja wdrożenia systemu kategoryzacji WBN</w:t>
      </w:r>
    </w:p>
    <w:p w14:paraId="37084985" w14:textId="6FB9B761" w:rsidR="009927BB" w:rsidRDefault="00C0218A" w:rsidP="00F65312">
      <w:pPr>
        <w:pStyle w:val="Akapitzlist"/>
        <w:numPr>
          <w:ilvl w:val="0"/>
          <w:numId w:val="51"/>
        </w:numPr>
        <w:spacing w:after="0"/>
        <w:jc w:val="both"/>
        <w:rPr>
          <w:rFonts w:ascii="Times New Roman" w:hAnsi="Times New Roman" w:cs="Times New Roman"/>
        </w:rPr>
      </w:pPr>
      <w:r>
        <w:rPr>
          <w:rFonts w:ascii="Times New Roman" w:hAnsi="Times New Roman" w:cs="Times New Roman"/>
        </w:rPr>
        <w:t xml:space="preserve">Inne dokumenty związane z planowana operacją, wskazane we wniosku o przyznanie pomocy.  </w:t>
      </w:r>
    </w:p>
    <w:p w14:paraId="59F111FD" w14:textId="77777777" w:rsidR="00F65312" w:rsidRPr="00F65312" w:rsidRDefault="00F65312" w:rsidP="00F65312">
      <w:pPr>
        <w:pStyle w:val="Akapitzlist"/>
        <w:spacing w:after="0"/>
        <w:jc w:val="both"/>
        <w:rPr>
          <w:rFonts w:ascii="Times New Roman" w:hAnsi="Times New Roman" w:cs="Times New Roman"/>
        </w:rPr>
      </w:pPr>
    </w:p>
    <w:p w14:paraId="252A2224" w14:textId="77777777" w:rsidR="002B36A9" w:rsidRDefault="002B36A9">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w zakresie spełniania warunków przyznania pomocy, które wskazano w Regulaminie,</w:t>
      </w:r>
    </w:p>
    <w:p w14:paraId="5C6C886E" w14:textId="1EBBD904" w:rsidR="002B36A9" w:rsidRDefault="002B36A9">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złożonych w ramach naboru wniosków w zakresie spełniania kryteriów wyboru operacji</w:t>
      </w:r>
      <w:r w:rsidR="005711C8">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i uzyskania minimalnej liczby punktów umożliwiającej przyznanie pomocy;</w:t>
      </w:r>
    </w:p>
    <w:p w14:paraId="4ABADD7F" w14:textId="77777777" w:rsidR="002B36A9" w:rsidRDefault="002B36A9">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lastRenderedPageBreak/>
        <w:t>ustala</w:t>
      </w:r>
      <w:r w:rsidRPr="00E0591F">
        <w:rPr>
          <w:rFonts w:ascii="Times New Roman" w:eastAsia="Times New Roman" w:hAnsi="Times New Roman" w:cs="Times New Roman"/>
          <w:color w:val="000000"/>
        </w:rPr>
        <w:t xml:space="preserve"> kolejność przysługiwania pomocy na podstawie wyników oceny</w:t>
      </w:r>
      <w:r>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 zakresie sp</w:t>
      </w:r>
      <w:r w:rsidRPr="00E0591F">
        <w:rPr>
          <w:rFonts w:ascii="Times New Roman" w:eastAsia="Times New Roman" w:hAnsi="Times New Roman" w:cs="Times New Roman"/>
          <w:color w:val="000000"/>
        </w:rPr>
        <w:t>ełniania kryteriów wyboru operacji</w:t>
      </w:r>
      <w:r w:rsidRPr="00BC1D91">
        <w:rPr>
          <w:rFonts w:ascii="Times New Roman" w:eastAsia="Times New Roman" w:hAnsi="Times New Roman" w:cs="Times New Roman"/>
          <w:color w:val="000000"/>
        </w:rPr>
        <w:t>;</w:t>
      </w:r>
    </w:p>
    <w:p w14:paraId="7DD01C70" w14:textId="77777777" w:rsidR="002B36A9" w:rsidRDefault="002B36A9">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ustala przysługującą danemu </w:t>
      </w:r>
      <w:proofErr w:type="spellStart"/>
      <w:r w:rsidRPr="004F7AE3">
        <w:rPr>
          <w:rFonts w:ascii="Times New Roman" w:eastAsia="Times New Roman" w:hAnsi="Times New Roman" w:cs="Times New Roman"/>
          <w:color w:val="000000"/>
        </w:rPr>
        <w:t>WoPP</w:t>
      </w:r>
      <w:proofErr w:type="spellEnd"/>
      <w:r w:rsidRPr="004F7AE3">
        <w:rPr>
          <w:rFonts w:ascii="Times New Roman" w:eastAsia="Times New Roman" w:hAnsi="Times New Roman" w:cs="Times New Roman"/>
          <w:color w:val="000000"/>
        </w:rPr>
        <w:t xml:space="preserve"> kwotę pomocy;</w:t>
      </w:r>
    </w:p>
    <w:p w14:paraId="33DFE395" w14:textId="77777777" w:rsidR="002B36A9" w:rsidRPr="004F7AE3" w:rsidRDefault="002B36A9">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dokonuje ustalenia, czy dana operacja mieści się w limicie środków </w:t>
      </w:r>
      <w:r>
        <w:rPr>
          <w:rFonts w:ascii="Times New Roman" w:eastAsia="Times New Roman" w:hAnsi="Times New Roman" w:cs="Times New Roman"/>
          <w:color w:val="000000"/>
        </w:rPr>
        <w:t>wskazanym w § 4</w:t>
      </w:r>
      <w:r w:rsidRPr="004F7AE3">
        <w:rPr>
          <w:rFonts w:ascii="Times New Roman" w:eastAsia="Times New Roman" w:hAnsi="Times New Roman" w:cs="Times New Roman"/>
          <w:color w:val="000000"/>
        </w:rPr>
        <w:t>.</w:t>
      </w:r>
    </w:p>
    <w:p w14:paraId="2F2A9E60" w14:textId="77777777" w:rsidR="002B36A9" w:rsidRDefault="002B36A9">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przeprowadzanej oceny, o której mowa w ust. 2 pkt 1-3, oraz ustalania kwoty pomocy LGD może wezwać wnioskodawcę do złożenia wyjaśnień lub dokumentów, w trybie i na zasadach opisanych w § 11.</w:t>
      </w:r>
    </w:p>
    <w:p w14:paraId="110A9B26" w14:textId="77777777" w:rsidR="002B36A9" w:rsidRDefault="002B36A9">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 przeprowadzeniu czynności, o których mowa w ust. 2, LGD:</w:t>
      </w:r>
    </w:p>
    <w:p w14:paraId="5EEEC536" w14:textId="77777777" w:rsidR="002B36A9" w:rsidRDefault="002B36A9">
      <w:pPr>
        <w:widowControl w:val="0"/>
        <w:numPr>
          <w:ilvl w:val="0"/>
          <w:numId w:val="3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0910A29B" w14:textId="77777777" w:rsidR="002B36A9" w:rsidRDefault="002B36A9">
      <w:pPr>
        <w:widowControl w:val="0"/>
        <w:numPr>
          <w:ilvl w:val="0"/>
          <w:numId w:val="3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pozytywnego wyniku wyboru operacji – zawierającą dodatkowo wskazanie, czy w dniu przekazania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do SW operacja mieści się w limicie środków, o którym mowa w § 4 , </w:t>
      </w:r>
    </w:p>
    <w:p w14:paraId="5E3ABCB2" w14:textId="77777777" w:rsidR="002B36A9" w:rsidRDefault="002B36A9">
      <w:pPr>
        <w:widowControl w:val="0"/>
        <w:numPr>
          <w:ilvl w:val="0"/>
          <w:numId w:val="3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0E65CED6" w14:textId="77777777" w:rsidR="002B36A9" w:rsidRDefault="002B36A9">
      <w:pPr>
        <w:widowControl w:val="0"/>
        <w:numPr>
          <w:ilvl w:val="0"/>
          <w:numId w:val="3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72BC96DF" w14:textId="77777777" w:rsidR="002B36A9" w:rsidRDefault="002B36A9">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 udostępnia ZW dokumenty potwierdzające dokonanie oceny i wyboru operacji oraz za pomocą PUE informuje wnioskodawców o wyniku oceny ich operacji.</w:t>
      </w:r>
    </w:p>
    <w:p w14:paraId="47F4CC84" w14:textId="77777777" w:rsidR="002B36A9" w:rsidRDefault="002B36A9">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Czynności, o których mowa w ust. 2-5, powinny zakończyć się w terminie 60 dni od dnia </w:t>
      </w:r>
      <w:r w:rsidRPr="00E0591F">
        <w:rPr>
          <w:rFonts w:ascii="Times New Roman" w:eastAsia="Times New Roman" w:hAnsi="Times New Roman" w:cs="Times New Roman"/>
          <w:color w:val="000000"/>
        </w:rPr>
        <w:t>od dnia następującego po ostatnim dniu terminu składania wniosków</w:t>
      </w:r>
      <w:r>
        <w:rPr>
          <w:rFonts w:ascii="Times New Roman" w:eastAsia="Times New Roman" w:hAnsi="Times New Roman" w:cs="Times New Roman"/>
          <w:color w:val="000000"/>
        </w:rPr>
        <w:t>, który został wskazany w § 9 ust. 1.</w:t>
      </w:r>
    </w:p>
    <w:p w14:paraId="1556C630" w14:textId="754D972C" w:rsidR="002B36A9" w:rsidRPr="006E0C33" w:rsidRDefault="002B36A9" w:rsidP="00CC1AD0">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Przeprowadzenie przez LGD czynności, o których mowa w ust. 2-5, odbywa się zgodnie z przepisami ustawy RLKS, a także zgodnie z Regulaminem Rady oraz Procedurą </w:t>
      </w:r>
      <w:r w:rsidR="00C0218A">
        <w:rPr>
          <w:rFonts w:ascii="Times New Roman" w:eastAsia="Times New Roman" w:hAnsi="Times New Roman" w:cs="Times New Roman"/>
          <w:color w:val="000000"/>
        </w:rPr>
        <w:t>w</w:t>
      </w:r>
      <w:r w:rsidR="00196A2A" w:rsidRPr="00196A2A">
        <w:rPr>
          <w:rFonts w:ascii="Times New Roman" w:eastAsia="Times New Roman" w:hAnsi="Times New Roman" w:cs="Times New Roman"/>
          <w:color w:val="000000"/>
        </w:rPr>
        <w:t>yboru</w:t>
      </w:r>
      <w:r w:rsidR="00C0218A">
        <w:rPr>
          <w:rFonts w:ascii="Times New Roman" w:eastAsia="Times New Roman" w:hAnsi="Times New Roman" w:cs="Times New Roman"/>
          <w:color w:val="000000"/>
        </w:rPr>
        <w:t xml:space="preserve"> i oceny</w:t>
      </w:r>
      <w:r w:rsidR="006E0C33">
        <w:rPr>
          <w:rFonts w:ascii="Times New Roman" w:eastAsia="Times New Roman" w:hAnsi="Times New Roman" w:cs="Times New Roman"/>
          <w:color w:val="000000"/>
        </w:rPr>
        <w:t xml:space="preserve"> </w:t>
      </w:r>
      <w:r w:rsidR="00196A2A" w:rsidRPr="006E0C33">
        <w:rPr>
          <w:rFonts w:ascii="Times New Roman" w:eastAsia="Times New Roman" w:hAnsi="Times New Roman" w:cs="Times New Roman"/>
          <w:color w:val="000000"/>
        </w:rPr>
        <w:t>operacji</w:t>
      </w:r>
      <w:r w:rsidR="00C0218A">
        <w:rPr>
          <w:rFonts w:ascii="Times New Roman" w:eastAsia="Times New Roman" w:hAnsi="Times New Roman" w:cs="Times New Roman"/>
          <w:color w:val="000000"/>
        </w:rPr>
        <w:t xml:space="preserve"> Stowarzyszenia Lokalna Grupa Działania „Silne Biłgorajskie”</w:t>
      </w:r>
      <w:r w:rsidR="00196A2A" w:rsidRPr="006E0C33">
        <w:rPr>
          <w:rFonts w:ascii="Times New Roman" w:eastAsia="Times New Roman" w:hAnsi="Times New Roman" w:cs="Times New Roman"/>
          <w:color w:val="000000"/>
        </w:rPr>
        <w:t xml:space="preserve"> w ramach wdrażania Lokalnej Strategii Rozwoju na lata 2023-2027</w:t>
      </w:r>
      <w:r w:rsidR="00CC1AD0">
        <w:rPr>
          <w:rFonts w:ascii="Times New Roman" w:eastAsia="Times New Roman" w:hAnsi="Times New Roman" w:cs="Times New Roman"/>
          <w:color w:val="000000"/>
        </w:rPr>
        <w:t>,</w:t>
      </w:r>
      <w:r w:rsidRPr="006E0C33">
        <w:rPr>
          <w:rFonts w:ascii="Times New Roman" w:eastAsia="Times New Roman" w:hAnsi="Times New Roman" w:cs="Times New Roman"/>
          <w:color w:val="000000"/>
        </w:rPr>
        <w:t xml:space="preserve"> które są dostępne pod adresem: </w:t>
      </w:r>
      <w:hyperlink r:id="rId13" w:history="1">
        <w:r w:rsidR="00A37C7D" w:rsidRPr="00DD6D87">
          <w:rPr>
            <w:rStyle w:val="Hipercze"/>
            <w:rFonts w:ascii="Times New Roman" w:eastAsia="Times New Roman" w:hAnsi="Times New Roman" w:cs="Times New Roman"/>
          </w:rPr>
          <w:t>https://silnebilgorajskie.pl/dokumenty/</w:t>
        </w:r>
      </w:hyperlink>
      <w:r w:rsidR="00A37C7D">
        <w:rPr>
          <w:rFonts w:ascii="Times New Roman" w:eastAsia="Times New Roman" w:hAnsi="Times New Roman" w:cs="Times New Roman"/>
          <w:color w:val="000000"/>
        </w:rPr>
        <w:t xml:space="preserve"> </w:t>
      </w:r>
    </w:p>
    <w:p w14:paraId="3CFDD7EF" w14:textId="77777777" w:rsidR="002B36A9" w:rsidRDefault="002B36A9">
      <w:pPr>
        <w:keepNext/>
        <w:keepLines/>
        <w:widowControl w:val="0"/>
        <w:numPr>
          <w:ilvl w:val="0"/>
          <w:numId w:val="27"/>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Postępowanie przed SW</w:t>
      </w:r>
    </w:p>
    <w:p w14:paraId="7151C403"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otrzymaniu dokumentów potwierdzających</w:t>
      </w:r>
      <w:r w:rsidRPr="00022D89">
        <w:rPr>
          <w:rFonts w:ascii="Times New Roman" w:eastAsia="Times New Roman" w:hAnsi="Times New Roman" w:cs="Times New Roman"/>
          <w:color w:val="000000"/>
        </w:rPr>
        <w:t xml:space="preserve"> dokonanie wyboru operacji </w:t>
      </w:r>
      <w:r>
        <w:rPr>
          <w:rFonts w:ascii="Times New Roman" w:eastAsia="Times New Roman" w:hAnsi="Times New Roman" w:cs="Times New Roman"/>
          <w:color w:val="000000"/>
        </w:rPr>
        <w:t xml:space="preserve">oraz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obejmujących operacje wybrane przez LGD, SW przeprowadza postępowanie w sprawie o przyznanie pomocy, tj. dokonuje:</w:t>
      </w:r>
    </w:p>
    <w:p w14:paraId="68D99F46" w14:textId="77777777" w:rsidR="002B36A9" w:rsidRDefault="002B36A9">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oceny dokumentów potwierdzających dokonanie oceny i wyboru operacji przez LGD,</w:t>
      </w:r>
    </w:p>
    <w:p w14:paraId="7FC027C1" w14:textId="77777777" w:rsidR="002B36A9" w:rsidRDefault="002B36A9">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ostatecznej oceny merytorycznej danego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spełniania warunków przyznania pomocy,</w:t>
      </w:r>
    </w:p>
    <w:p w14:paraId="09C20377" w14:textId="77777777" w:rsidR="002B36A9" w:rsidRDefault="002B36A9">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weryfikacji kwoty pomocy ustalonej przez LGD dla danej operacji, a jeśli ostateczna ocena merytoryczna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tego wymaga – dokonuje ostatecznego ustalenia kwoty pomocy,</w:t>
      </w:r>
    </w:p>
    <w:p w14:paraId="730B9284" w14:textId="77777777" w:rsidR="002B36A9" w:rsidRDefault="002B36A9">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ostatecznego ustalenia czy dana operacja wybrana przez LGD mieści się w limicie środków przeznaczonych na dany nabór,</w:t>
      </w:r>
    </w:p>
    <w:p w14:paraId="1E00CB31" w14:textId="77777777" w:rsidR="002B36A9" w:rsidRDefault="002B36A9">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weryfikacji, bezpośrednio przed przesłaniem danemu wnioskodawcy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czy występują przesłanki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wynikające z art. 93 ust. 2 i 3 ustawy PS WPR.</w:t>
      </w:r>
    </w:p>
    <w:p w14:paraId="1F7FC662"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przeprowadzanych czynności, o których mowa w ust. 1, SW może wezwać wnioskodawcę do złożenia wyjaśnień lub dokumentów, w trybie i na zasadach opisanych w § 11.</w:t>
      </w:r>
    </w:p>
    <w:p w14:paraId="03EA5E32"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512C474E" w14:textId="77777777" w:rsidR="002B36A9" w:rsidRDefault="002B36A9">
      <w:pPr>
        <w:widowControl w:val="0"/>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oświadczeniem woli jej zawarcia oraz wezwaniem wnioskodawcy do jej zawarcia – w przypadku pozytywnego rozpatrzenia wniosku i niestwierdzenia zaistnienia żadnej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2AB85C72" w14:textId="77777777" w:rsidR="002B36A9" w:rsidRDefault="002B36A9">
      <w:pPr>
        <w:widowControl w:val="0"/>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informację o odmowie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 podaniem przyczyn odmowy – w przypadku gdy pomimo pozytywnego rozpatrzenia wniosku stwierdzono, że zachodzi co najmniej jedna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7DBF4479" w14:textId="77777777" w:rsidR="002B36A9" w:rsidRDefault="002B36A9">
      <w:pPr>
        <w:widowControl w:val="0"/>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w:t>
      </w:r>
      <w:r>
        <w:t xml:space="preserve"> </w:t>
      </w:r>
      <w:r>
        <w:rPr>
          <w:rFonts w:ascii="Times New Roman" w:eastAsia="Times New Roman" w:hAnsi="Times New Roman" w:cs="Times New Roman"/>
          <w:color w:val="000000"/>
        </w:rPr>
        <w:t>naboru wniosków.</w:t>
      </w:r>
    </w:p>
    <w:p w14:paraId="2DB2C59A"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odmawia przyznania pomocy, jeśli nie są spełnione warunki przyznania pomocy, o których mowa w niniejszym Regulaminie lub w przepisach prawa powszechnie obowiązującego, w tym:</w:t>
      </w:r>
    </w:p>
    <w:p w14:paraId="3E53714C" w14:textId="5B94635F" w:rsidR="002B36A9" w:rsidRPr="00ED16F3" w:rsidRDefault="002B36A9">
      <w:pPr>
        <w:pStyle w:val="Akapitzlist"/>
        <w:widowControl w:val="0"/>
        <w:numPr>
          <w:ilvl w:val="0"/>
          <w:numId w:val="4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jeżeli zachodzi którakolwiek z przesłanek wymienionych w art. 17 ust. 2 ustawy RLKS</w:t>
      </w:r>
      <w:r>
        <w:rPr>
          <w:rFonts w:ascii="Times New Roman" w:eastAsia="Times New Roman" w:hAnsi="Times New Roman" w:cs="Times New Roman"/>
          <w:color w:val="000000"/>
        </w:rPr>
        <w:t>;</w:t>
      </w:r>
    </w:p>
    <w:p w14:paraId="222E4DF9" w14:textId="77777777" w:rsidR="002B36A9" w:rsidRDefault="002B36A9">
      <w:pPr>
        <w:widowControl w:val="0"/>
        <w:numPr>
          <w:ilvl w:val="0"/>
          <w:numId w:val="47"/>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wykluczeniu z możliwości otrzymania pomocy, o którym mowa w art. 99 ustawy PS WPR;</w:t>
      </w:r>
    </w:p>
    <w:p w14:paraId="6572095E" w14:textId="77777777" w:rsidR="002B36A9" w:rsidRDefault="002B36A9">
      <w:pPr>
        <w:widowControl w:val="0"/>
        <w:numPr>
          <w:ilvl w:val="0"/>
          <w:numId w:val="47"/>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62DE5907" w14:textId="77777777" w:rsidR="002B36A9" w:rsidRDefault="002B36A9">
      <w:pPr>
        <w:widowControl w:val="0"/>
        <w:numPr>
          <w:ilvl w:val="0"/>
          <w:numId w:val="47"/>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070A4161" w14:textId="77777777" w:rsidR="002B36A9" w:rsidRDefault="002B36A9">
      <w:pPr>
        <w:widowControl w:val="0"/>
        <w:numPr>
          <w:ilvl w:val="0"/>
          <w:numId w:val="47"/>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stworzył sztuczne warunki, w sprzeczności z prawodawstwem rolnym, mające na celu obejście przepisów i otrzymanie pomocy finansowej.</w:t>
      </w:r>
    </w:p>
    <w:p w14:paraId="2F7AE5EE"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w:t>
      </w:r>
    </w:p>
    <w:p w14:paraId="18D39E13" w14:textId="77777777" w:rsidR="002B36A9" w:rsidRDefault="002B36A9">
      <w:pPr>
        <w:widowControl w:val="0"/>
        <w:numPr>
          <w:ilvl w:val="1"/>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odmawia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gdy:</w:t>
      </w:r>
    </w:p>
    <w:p w14:paraId="5D9412AF" w14:textId="1ADA32FD" w:rsidR="00CC1AD0" w:rsidRDefault="00CC1AD0" w:rsidP="00CC1AD0">
      <w:pPr>
        <w:widowControl w:val="0"/>
        <w:pBdr>
          <w:top w:val="nil"/>
          <w:left w:val="nil"/>
          <w:bottom w:val="nil"/>
          <w:right w:val="nil"/>
          <w:between w:val="nil"/>
        </w:pBdr>
        <w:spacing w:after="120" w:line="276"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a)</w:t>
      </w:r>
      <w:r w:rsidR="0032342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wnioskodawca nie dokonał czynności wynikających z regulaminu naboru wniosków, które po</w:t>
      </w:r>
      <w:r w:rsidR="00323420">
        <w:rPr>
          <w:rFonts w:ascii="Times New Roman" w:eastAsia="Times New Roman" w:hAnsi="Times New Roman" w:cs="Times New Roman"/>
          <w:color w:val="000000"/>
        </w:rPr>
        <w:t>winny</w:t>
      </w:r>
      <w:r>
        <w:rPr>
          <w:rFonts w:ascii="Times New Roman" w:eastAsia="Times New Roman" w:hAnsi="Times New Roman" w:cs="Times New Roman"/>
          <w:color w:val="000000"/>
        </w:rPr>
        <w:t xml:space="preserve"> zostać dokonane przed zawarciem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do których należy poprawienie wniosku o przyznanie pomocy w zakresie</w:t>
      </w:r>
      <w:r w:rsidR="00C53C85">
        <w:rPr>
          <w:rFonts w:ascii="Times New Roman" w:eastAsia="Times New Roman" w:hAnsi="Times New Roman" w:cs="Times New Roman"/>
          <w:color w:val="000000"/>
        </w:rPr>
        <w:t>: kosztów określonych w zestawieniu rzeczowo- finansowym operacji/wnioskowanej kwoty pomocy/wysokości zaliczki/wysokości wyprzedzającego finansowania</w:t>
      </w:r>
      <w:r w:rsidR="00323420">
        <w:rPr>
          <w:rFonts w:ascii="Times New Roman" w:eastAsia="Times New Roman" w:hAnsi="Times New Roman" w:cs="Times New Roman"/>
          <w:color w:val="000000"/>
        </w:rPr>
        <w:t>/usunięcia wprowadzonych zmian, które nie wynikały z wezwania;</w:t>
      </w:r>
    </w:p>
    <w:p w14:paraId="0DCAB56C" w14:textId="77777777" w:rsidR="00323420" w:rsidRDefault="00323420" w:rsidP="00323420">
      <w:pPr>
        <w:widowControl w:val="0"/>
        <w:pBdr>
          <w:top w:val="nil"/>
          <w:left w:val="nil"/>
          <w:bottom w:val="nil"/>
          <w:right w:val="nil"/>
          <w:between w:val="nil"/>
        </w:pBdr>
        <w:spacing w:after="120" w:line="276" w:lineRule="auto"/>
        <w:ind w:left="78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 </w:t>
      </w:r>
      <w:r w:rsidR="002B36A9">
        <w:rPr>
          <w:rFonts w:ascii="Times New Roman" w:eastAsia="Times New Roman" w:hAnsi="Times New Roman" w:cs="Times New Roman"/>
          <w:color w:val="000000"/>
        </w:rPr>
        <w:t>wnioskodawca został wykluczony z możliwości przyznania pomocy,</w:t>
      </w:r>
    </w:p>
    <w:p w14:paraId="4401CF3F" w14:textId="7C359438" w:rsidR="002B36A9" w:rsidRPr="00323420" w:rsidRDefault="00323420" w:rsidP="00323420">
      <w:pPr>
        <w:widowControl w:val="0"/>
        <w:pBdr>
          <w:top w:val="nil"/>
          <w:left w:val="nil"/>
          <w:bottom w:val="nil"/>
          <w:right w:val="nil"/>
          <w:between w:val="nil"/>
        </w:pBdr>
        <w:spacing w:after="120" w:line="276" w:lineRule="auto"/>
        <w:ind w:left="78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 </w:t>
      </w:r>
      <w:r w:rsidR="002B36A9" w:rsidRPr="00323420">
        <w:rPr>
          <w:rFonts w:ascii="Times New Roman" w:eastAsia="Times New Roman" w:hAnsi="Times New Roman" w:cs="Times New Roman"/>
          <w:color w:val="000000"/>
        </w:rPr>
        <w:t xml:space="preserve">doszło do unieważnienia naboru wniosków (z wyjątkiem unieważnienia naboru z powodu niewpłynięcia żadnego </w:t>
      </w:r>
      <w:proofErr w:type="spellStart"/>
      <w:r w:rsidR="002B36A9" w:rsidRPr="00323420">
        <w:rPr>
          <w:rFonts w:ascii="Times New Roman" w:eastAsia="Times New Roman" w:hAnsi="Times New Roman" w:cs="Times New Roman"/>
          <w:color w:val="000000"/>
        </w:rPr>
        <w:t>WoPP</w:t>
      </w:r>
      <w:proofErr w:type="spellEnd"/>
      <w:r w:rsidR="002B36A9" w:rsidRPr="00323420">
        <w:rPr>
          <w:rFonts w:ascii="Times New Roman" w:eastAsia="Times New Roman" w:hAnsi="Times New Roman" w:cs="Times New Roman"/>
          <w:color w:val="000000"/>
        </w:rPr>
        <w:t>);</w:t>
      </w:r>
    </w:p>
    <w:p w14:paraId="1478812D" w14:textId="77777777" w:rsidR="002B36A9" w:rsidRDefault="002B36A9">
      <w:pPr>
        <w:widowControl w:val="0"/>
        <w:numPr>
          <w:ilvl w:val="1"/>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może odmówić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jeżeli zachodzi obawa, że w następstwie zawarcia tej umowy </w:t>
      </w:r>
      <w:r>
        <w:rPr>
          <w:rFonts w:ascii="Times New Roman" w:eastAsia="Times New Roman" w:hAnsi="Times New Roman" w:cs="Times New Roman"/>
          <w:color w:val="000000"/>
        </w:rPr>
        <w:lastRenderedPageBreak/>
        <w:t>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6E00544A"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Czynności, o których mowa w ust. 1-3, powinny zostać zakończone przez SW w terminie 3 miesięcy od udostępnienia mu dokumentów przez LGD zgodnie z tytułem I ust. 5 niniejszego paragrafu. W przypadku nierozpatrzenia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tym terminie, zawiadamia się o tym wnioskodawcę, podając przyczyny niedotrzymania terminu i wyznaczając nowy termin załatwienia sprawy, nie dłuższy niż miesiąc.</w:t>
      </w:r>
    </w:p>
    <w:p w14:paraId="1DAE9CE3" w14:textId="507EF968"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między wnioskodawcą a SW następuje za pomocą PUE, w sposób określony w art. 10c ustawy o ARiMR. Umowę zawiera się na formularzu opracowanym przez ARiMR, który stanowi załącznik</w:t>
      </w:r>
      <w:r w:rsidR="00273C49">
        <w:rPr>
          <w:rFonts w:ascii="Times New Roman" w:eastAsia="Times New Roman" w:hAnsi="Times New Roman" w:cs="Times New Roman"/>
          <w:color w:val="000000"/>
        </w:rPr>
        <w:t xml:space="preserve"> nr 6</w:t>
      </w:r>
      <w:r>
        <w:rPr>
          <w:rFonts w:ascii="Times New Roman" w:eastAsia="Times New Roman" w:hAnsi="Times New Roman" w:cs="Times New Roman"/>
          <w:color w:val="000000"/>
        </w:rPr>
        <w:t xml:space="preserve"> do Regulaminu.</w:t>
      </w:r>
    </w:p>
    <w:p w14:paraId="4EC569A2"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dokonywane zgodnie z następującymi regułami:</w:t>
      </w:r>
    </w:p>
    <w:p w14:paraId="06725C66" w14:textId="77777777" w:rsidR="002B36A9" w:rsidRDefault="002B36A9">
      <w:pPr>
        <w:widowControl w:val="0"/>
        <w:numPr>
          <w:ilvl w:val="1"/>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SW przekazuje wnioskodawcy za pomocą PUE pismo zawierające oświadczenie woli zawarcia przez Samorząd Województwa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tą umową oraz wezwaniem wnioskodawcy do jej zawarcia;</w:t>
      </w:r>
    </w:p>
    <w:p w14:paraId="6C4F61C9" w14:textId="77777777" w:rsidR="002B36A9" w:rsidRDefault="002B36A9">
      <w:pPr>
        <w:widowControl w:val="0"/>
        <w:numPr>
          <w:ilvl w:val="1"/>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zgadza się na 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składa oświadczenie woli jej zawarcia przez ponowne uwierzytelnienie w PUE nie później niż przed upływem 14 dni od dnia otrzymania pisma, o którym mowa w pkt 1; dniem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data złożenia przez wnioskodawcę oświadczenia woli jej zawarcia.</w:t>
      </w:r>
    </w:p>
    <w:p w14:paraId="3C6746B8" w14:textId="77777777" w:rsidR="002B36A9" w:rsidRPr="00E0591F"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w:t>
      </w:r>
      <w:r w:rsidRPr="007C0722">
        <w:rPr>
          <w:rFonts w:ascii="Times New Roman" w:eastAsia="Times New Roman" w:hAnsi="Times New Roman" w:cs="Times New Roman"/>
          <w:color w:val="000000"/>
        </w:rPr>
        <w:t>na realizację LSR w ramach środków</w:t>
      </w:r>
      <w:r>
        <w:rPr>
          <w:rFonts w:ascii="Times New Roman" w:eastAsia="Times New Roman" w:hAnsi="Times New Roman" w:cs="Times New Roman"/>
          <w:color w:val="000000"/>
        </w:rPr>
        <w:t xml:space="preserve"> pochodzących z EFRROW</w:t>
      </w:r>
      <w:r w:rsidRPr="00A76163">
        <w:rPr>
          <w:rFonts w:ascii="Times New Roman" w:eastAsia="Times New Roman" w:hAnsi="Times New Roman" w:cs="Times New Roman"/>
          <w:color w:val="000000"/>
        </w:rPr>
        <w:t>.</w:t>
      </w:r>
    </w:p>
    <w:p w14:paraId="6110CD7E" w14:textId="77777777" w:rsidR="002B36A9" w:rsidRDefault="002B36A9">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bez rozpatrzenia.</w:t>
      </w:r>
    </w:p>
    <w:p w14:paraId="40ABA685" w14:textId="2AB775BD" w:rsidR="002B36A9" w:rsidRPr="00FA05CD" w:rsidRDefault="002B36A9" w:rsidP="00FA05CD">
      <w:pPr>
        <w:widowControl w:val="0"/>
        <w:numPr>
          <w:ilvl w:val="0"/>
          <w:numId w:val="2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5474A6">
        <w:rPr>
          <w:rFonts w:ascii="Times New Roman" w:eastAsia="Times New Roman" w:hAnsi="Times New Roman" w:cs="Times New Roman"/>
          <w:color w:val="000000"/>
        </w:rPr>
        <w:t>Do postępowań w sprawach o przyznanie pomocy stosuje się przepisy KPA dotyczące właściwości miejscowej organów, wyłączenia pracowników organu</w:t>
      </w:r>
      <w:r w:rsidR="00C370A3">
        <w:rPr>
          <w:rFonts w:ascii="Times New Roman" w:eastAsia="Times New Roman" w:hAnsi="Times New Roman" w:cs="Times New Roman"/>
          <w:color w:val="000000"/>
        </w:rPr>
        <w:t>,</w:t>
      </w:r>
      <w:r w:rsidRPr="005474A6">
        <w:rPr>
          <w:rFonts w:ascii="Times New Roman" w:eastAsia="Times New Roman" w:hAnsi="Times New Roman" w:cs="Times New Roman"/>
          <w:color w:val="000000"/>
        </w:rPr>
        <w:t xml:space="preserve"> udostępniania akt oraz skarg i wniosków, o ile ustawa PS WPR lub ustawa RLKS nie stanowi inaczej.</w:t>
      </w:r>
    </w:p>
    <w:p w14:paraId="14201556" w14:textId="77777777" w:rsidR="002B36A9" w:rsidRPr="00F65312" w:rsidRDefault="002B36A9" w:rsidP="00F65312">
      <w:pPr>
        <w:pStyle w:val="Nagwek1"/>
        <w:rPr>
          <w:rFonts w:ascii="Times New Roman" w:hAnsi="Times New Roman" w:cs="Times New Roman"/>
        </w:rPr>
      </w:pPr>
      <w:bookmarkStart w:id="22" w:name="_Toc185504763"/>
      <w:bookmarkStart w:id="23" w:name="_Toc207711215"/>
      <w:r w:rsidRPr="00F65312">
        <w:rPr>
          <w:rFonts w:ascii="Times New Roman" w:hAnsi="Times New Roman" w:cs="Times New Roman"/>
        </w:rPr>
        <w:lastRenderedPageBreak/>
        <w:t xml:space="preserve">§ 9. Termin składania </w:t>
      </w:r>
      <w:proofErr w:type="spellStart"/>
      <w:r w:rsidRPr="00F65312">
        <w:rPr>
          <w:rFonts w:ascii="Times New Roman" w:hAnsi="Times New Roman" w:cs="Times New Roman"/>
        </w:rPr>
        <w:t>WoPP</w:t>
      </w:r>
      <w:proofErr w:type="spellEnd"/>
      <w:r w:rsidRPr="00F65312">
        <w:rPr>
          <w:rFonts w:ascii="Times New Roman" w:hAnsi="Times New Roman" w:cs="Times New Roman"/>
        </w:rPr>
        <w:t xml:space="preserve"> w ramach niniejszego naboru wniosków</w:t>
      </w:r>
      <w:bookmarkEnd w:id="22"/>
      <w:bookmarkEnd w:id="23"/>
    </w:p>
    <w:p w14:paraId="2DDF2FA1" w14:textId="34FED19E" w:rsidR="002B36A9" w:rsidRDefault="002B36A9">
      <w:pPr>
        <w:widowControl w:val="0"/>
        <w:numPr>
          <w:ilvl w:val="0"/>
          <w:numId w:val="4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Termin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rozpoczyna się </w:t>
      </w:r>
      <w:r w:rsidR="005711C8">
        <w:rPr>
          <w:rFonts w:ascii="Times New Roman" w:eastAsia="Times New Roman" w:hAnsi="Times New Roman" w:cs="Times New Roman"/>
          <w:color w:val="000000"/>
        </w:rPr>
        <w:t>30</w:t>
      </w:r>
      <w:r w:rsidR="001014B2">
        <w:rPr>
          <w:rFonts w:ascii="Times New Roman" w:eastAsia="Times New Roman" w:hAnsi="Times New Roman" w:cs="Times New Roman"/>
          <w:color w:val="000000"/>
        </w:rPr>
        <w:t>.</w:t>
      </w:r>
      <w:r w:rsidR="005711C8">
        <w:rPr>
          <w:rFonts w:ascii="Times New Roman" w:eastAsia="Times New Roman" w:hAnsi="Times New Roman" w:cs="Times New Roman"/>
          <w:color w:val="000000"/>
        </w:rPr>
        <w:t>09</w:t>
      </w:r>
      <w:r w:rsidR="001014B2">
        <w:rPr>
          <w:rFonts w:ascii="Times New Roman" w:eastAsia="Times New Roman" w:hAnsi="Times New Roman" w:cs="Times New Roman"/>
          <w:color w:val="000000"/>
        </w:rPr>
        <w:t>.2025</w:t>
      </w:r>
      <w:r>
        <w:rPr>
          <w:rFonts w:ascii="Times New Roman" w:eastAsia="Times New Roman" w:hAnsi="Times New Roman" w:cs="Times New Roman"/>
          <w:color w:val="000000"/>
        </w:rPr>
        <w:t xml:space="preserve"> </w:t>
      </w:r>
      <w:r w:rsidR="001014B2">
        <w:rPr>
          <w:rFonts w:ascii="Times New Roman" w:eastAsia="Times New Roman" w:hAnsi="Times New Roman" w:cs="Times New Roman"/>
          <w:color w:val="000000"/>
        </w:rPr>
        <w:t xml:space="preserve">r. </w:t>
      </w:r>
      <w:r>
        <w:rPr>
          <w:rFonts w:ascii="Times New Roman" w:eastAsia="Times New Roman" w:hAnsi="Times New Roman" w:cs="Times New Roman"/>
          <w:color w:val="000000"/>
        </w:rPr>
        <w:t>i</w:t>
      </w:r>
      <w:r w:rsidDel="00FB596D">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kończy się </w:t>
      </w:r>
      <w:r w:rsidR="001014B2">
        <w:rPr>
          <w:rFonts w:ascii="Times New Roman" w:eastAsia="Times New Roman" w:hAnsi="Times New Roman" w:cs="Times New Roman"/>
          <w:color w:val="000000"/>
        </w:rPr>
        <w:t>1</w:t>
      </w:r>
      <w:r w:rsidR="005711C8">
        <w:rPr>
          <w:rFonts w:ascii="Times New Roman" w:eastAsia="Times New Roman" w:hAnsi="Times New Roman" w:cs="Times New Roman"/>
          <w:color w:val="000000"/>
        </w:rPr>
        <w:t>4</w:t>
      </w:r>
      <w:r w:rsidR="001014B2">
        <w:rPr>
          <w:rFonts w:ascii="Times New Roman" w:eastAsia="Times New Roman" w:hAnsi="Times New Roman" w:cs="Times New Roman"/>
          <w:color w:val="000000"/>
        </w:rPr>
        <w:t>.10.2025 r</w:t>
      </w:r>
      <w:r>
        <w:rPr>
          <w:rFonts w:ascii="Times New Roman" w:eastAsia="Times New Roman" w:hAnsi="Times New Roman" w:cs="Times New Roman"/>
          <w:color w:val="000000"/>
        </w:rPr>
        <w:t xml:space="preserve">. </w:t>
      </w:r>
    </w:p>
    <w:p w14:paraId="4ACD7827" w14:textId="3E6389E3" w:rsidR="002B36A9" w:rsidRPr="00F65312" w:rsidRDefault="002B36A9" w:rsidP="00F65312">
      <w:pPr>
        <w:widowControl w:val="0"/>
        <w:numPr>
          <w:ilvl w:val="0"/>
          <w:numId w:val="4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47873C4C" w14:textId="43B9BE02" w:rsidR="002B36A9" w:rsidRPr="00F65312" w:rsidRDefault="002B36A9" w:rsidP="00F65312">
      <w:pPr>
        <w:pStyle w:val="Nagwek1"/>
        <w:jc w:val="both"/>
        <w:rPr>
          <w:rFonts w:ascii="Times New Roman" w:eastAsia="Times New Roman" w:hAnsi="Times New Roman" w:cs="Times New Roman"/>
          <w:bCs/>
        </w:rPr>
      </w:pPr>
      <w:bookmarkStart w:id="24" w:name="_Toc185504764"/>
      <w:bookmarkStart w:id="25" w:name="_Toc207711216"/>
      <w:r w:rsidRPr="00F65312">
        <w:rPr>
          <w:rFonts w:ascii="Times New Roman" w:eastAsia="Times New Roman" w:hAnsi="Times New Roman" w:cs="Times New Roman"/>
          <w:bCs/>
        </w:rPr>
        <w:t xml:space="preserve">§ 10. Sposób i forma składania </w:t>
      </w:r>
      <w:proofErr w:type="spellStart"/>
      <w:r w:rsidRPr="00F65312">
        <w:rPr>
          <w:rFonts w:ascii="Times New Roman" w:eastAsia="Times New Roman" w:hAnsi="Times New Roman" w:cs="Times New Roman"/>
          <w:bCs/>
        </w:rPr>
        <w:t>WoPP</w:t>
      </w:r>
      <w:proofErr w:type="spellEnd"/>
      <w:r w:rsidRPr="00F65312">
        <w:rPr>
          <w:rFonts w:ascii="Times New Roman" w:eastAsia="Times New Roman" w:hAnsi="Times New Roman" w:cs="Times New Roman"/>
          <w:bCs/>
        </w:rPr>
        <w:t xml:space="preserve"> </w:t>
      </w:r>
      <w:bookmarkStart w:id="26" w:name="_Hlk185492298"/>
      <w:r w:rsidRPr="00F65312">
        <w:rPr>
          <w:rFonts w:ascii="Times New Roman" w:eastAsia="Times New Roman" w:hAnsi="Times New Roman" w:cs="Times New Roman"/>
          <w:bCs/>
        </w:rPr>
        <w:t xml:space="preserve">i </w:t>
      </w:r>
      <w:proofErr w:type="spellStart"/>
      <w:r w:rsidRPr="00F65312">
        <w:rPr>
          <w:rFonts w:ascii="Times New Roman" w:eastAsia="Times New Roman" w:hAnsi="Times New Roman" w:cs="Times New Roman"/>
          <w:bCs/>
        </w:rPr>
        <w:t>WoP</w:t>
      </w:r>
      <w:proofErr w:type="spellEnd"/>
      <w:r w:rsidRPr="00F65312">
        <w:rPr>
          <w:rFonts w:ascii="Times New Roman" w:eastAsia="Times New Roman" w:hAnsi="Times New Roman" w:cs="Times New Roman"/>
          <w:bCs/>
        </w:rPr>
        <w:t xml:space="preserve"> </w:t>
      </w:r>
      <w:bookmarkEnd w:id="26"/>
      <w:r w:rsidRPr="00F65312">
        <w:rPr>
          <w:rFonts w:ascii="Times New Roman" w:eastAsia="Times New Roman" w:hAnsi="Times New Roman" w:cs="Times New Roman"/>
          <w:bCs/>
        </w:rPr>
        <w:t xml:space="preserve">oraz informacja </w:t>
      </w:r>
      <w:r w:rsidR="00F65312">
        <w:rPr>
          <w:rFonts w:ascii="Times New Roman" w:eastAsia="Times New Roman" w:hAnsi="Times New Roman" w:cs="Times New Roman"/>
          <w:bCs/>
        </w:rPr>
        <w:br/>
      </w:r>
      <w:r w:rsidRPr="00F65312">
        <w:rPr>
          <w:rFonts w:ascii="Times New Roman" w:eastAsia="Times New Roman" w:hAnsi="Times New Roman" w:cs="Times New Roman"/>
          <w:bCs/>
        </w:rPr>
        <w:t>o dokumentach niezbędnych do przyznania i wypłaty pomocy</w:t>
      </w:r>
      <w:bookmarkEnd w:id="24"/>
      <w:bookmarkEnd w:id="25"/>
    </w:p>
    <w:p w14:paraId="0B81EFE6" w14:textId="289FC5A8" w:rsidR="00C370A3" w:rsidRDefault="00C370A3">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należy składać za pomocą PUE, który jest dostępny pod adresem:</w:t>
      </w:r>
      <w:r w:rsidR="001014B2" w:rsidRPr="001014B2">
        <w:t xml:space="preserve"> </w:t>
      </w:r>
      <w:r w:rsidR="001014B2" w:rsidRPr="001014B2">
        <w:rPr>
          <w:rFonts w:ascii="Times New Roman" w:eastAsia="Times New Roman" w:hAnsi="Times New Roman" w:cs="Times New Roman"/>
          <w:color w:val="000000"/>
        </w:rPr>
        <w:t>www.gov.pl/web/arimr/platforma-uslug-elektronicznych</w:t>
      </w:r>
      <w:r>
        <w:rPr>
          <w:rFonts w:ascii="Times New Roman" w:eastAsia="Times New Roman" w:hAnsi="Times New Roman" w:cs="Times New Roman"/>
          <w:color w:val="000000"/>
        </w:rPr>
        <w:t xml:space="preserve">. W przypadku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inny sposób operacja nie zostanie wybrana przez LGD do realizacji. Warunkiem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za pomocą PUE jest posiadanie przez wnioskodawcę numeru EP.</w:t>
      </w:r>
    </w:p>
    <w:p w14:paraId="5BFA79D1" w14:textId="164E040A" w:rsidR="00FA05CD" w:rsidRDefault="00FA05CD">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Dodatkowo, po złożeniu wniosku za pomocą PUE Wnioskodawca zobowiązany jest do przesłania do LGD potwierdzenia złożenia wniosku w PUE. Potwierdzenie złożenia wniosku należy przesłać bezpośrednio po złożeniu wniosku na adres e- mail: </w:t>
      </w:r>
      <w:hyperlink r:id="rId14" w:history="1">
        <w:r w:rsidRPr="002964F7">
          <w:rPr>
            <w:rStyle w:val="Hipercze"/>
            <w:rFonts w:ascii="Times New Roman" w:eastAsia="Times New Roman" w:hAnsi="Times New Roman" w:cs="Times New Roman"/>
          </w:rPr>
          <w:t>biuro@silnebilgorajskie.pl</w:t>
        </w:r>
      </w:hyperlink>
      <w:r>
        <w:rPr>
          <w:rFonts w:ascii="Times New Roman" w:eastAsia="Times New Roman" w:hAnsi="Times New Roman" w:cs="Times New Roman"/>
          <w:color w:val="000000"/>
        </w:rPr>
        <w:t xml:space="preserve"> Czynność ta jest niezbędna do prawidłowej obsługi naboru przez LGD. </w:t>
      </w:r>
    </w:p>
    <w:p w14:paraId="12DCFE2F" w14:textId="6816473F" w:rsidR="00C370A3" w:rsidRDefault="00C370A3">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składa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wraz z załącznikami, które potwierdzą spełnienie warunków przyznania pomocy.</w:t>
      </w:r>
    </w:p>
    <w:p w14:paraId="29BBE889" w14:textId="77777777" w:rsidR="002B36A9" w:rsidRDefault="002B36A9">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skuteczne złożenie dokumentacji w toku procedury ubiegania się o przyznanie pomocy, w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załączników do tego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odpowiedzialność ponosi wnioskodawca. Powyższe stosuje się także do składania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w:t>
      </w:r>
    </w:p>
    <w:p w14:paraId="28D493CE" w14:textId="77777777" w:rsidR="002B36A9" w:rsidRPr="001F5501" w:rsidRDefault="002B36A9">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F5501">
        <w:rPr>
          <w:rFonts w:ascii="Times New Roman" w:eastAsia="Times New Roman" w:hAnsi="Times New Roman" w:cs="Times New Roman"/>
          <w:color w:val="000000"/>
        </w:rPr>
        <w:t xml:space="preserve">Wnioskodawca może dowolnym momencie wycofać złożony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 przypadku wycofania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wnioskodawca może złożyć ponownie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 ramach trwającego naboru wniosków. O skutecznym wycofaniu wniosku odpowiednio LGD albo SW informują wnioskodawcę.</w:t>
      </w:r>
    </w:p>
    <w:p w14:paraId="7E371CF9" w14:textId="4CC29B96" w:rsidR="002B36A9" w:rsidRPr="002634F1" w:rsidRDefault="00B2666B">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1"/>
          <w:id w:val="604782797"/>
        </w:sdtPr>
        <w:sdtEndPr/>
        <w:sdtContent/>
      </w:sdt>
      <w:r w:rsidR="002B36A9" w:rsidRPr="002634F1">
        <w:rPr>
          <w:rFonts w:ascii="Times New Roman" w:eastAsia="Times New Roman" w:hAnsi="Times New Roman" w:cs="Times New Roman"/>
          <w:color w:val="000000"/>
        </w:rPr>
        <w:t>Wykaz dokumentów niezbędnych do przyznania pomocy, które powinny zostać dołączone do </w:t>
      </w:r>
      <w:proofErr w:type="spellStart"/>
      <w:r w:rsidR="002B36A9" w:rsidRPr="002634F1">
        <w:rPr>
          <w:rFonts w:ascii="Times New Roman" w:eastAsia="Times New Roman" w:hAnsi="Times New Roman" w:cs="Times New Roman"/>
          <w:color w:val="000000"/>
        </w:rPr>
        <w:t>WoPP</w:t>
      </w:r>
      <w:proofErr w:type="spellEnd"/>
      <w:r w:rsidR="002B36A9" w:rsidRPr="002634F1">
        <w:rPr>
          <w:rFonts w:ascii="Times New Roman" w:eastAsia="Times New Roman" w:hAnsi="Times New Roman" w:cs="Times New Roman"/>
          <w:color w:val="000000"/>
        </w:rPr>
        <w:t>, stanowi załącznik</w:t>
      </w:r>
      <w:r w:rsidR="00323420">
        <w:rPr>
          <w:rFonts w:ascii="Times New Roman" w:eastAsia="Times New Roman" w:hAnsi="Times New Roman" w:cs="Times New Roman"/>
          <w:color w:val="000000"/>
        </w:rPr>
        <w:t xml:space="preserve"> </w:t>
      </w:r>
      <w:r w:rsidR="00323420" w:rsidRPr="00835240">
        <w:rPr>
          <w:rFonts w:ascii="Times New Roman" w:eastAsia="Times New Roman" w:hAnsi="Times New Roman" w:cs="Times New Roman"/>
          <w:color w:val="000000"/>
        </w:rPr>
        <w:t>nr 2</w:t>
      </w:r>
      <w:r w:rsidR="002B36A9" w:rsidRPr="002634F1">
        <w:rPr>
          <w:rFonts w:ascii="Times New Roman" w:eastAsia="Times New Roman" w:hAnsi="Times New Roman" w:cs="Times New Roman"/>
          <w:color w:val="000000"/>
        </w:rPr>
        <w:t xml:space="preserve"> do Regulaminu. </w:t>
      </w:r>
    </w:p>
    <w:p w14:paraId="22AB40CB" w14:textId="7D08D93F" w:rsidR="002B36A9" w:rsidRPr="00F65312" w:rsidRDefault="002B36A9" w:rsidP="00F65312">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7" w:name="_heading=h.3whwml4" w:colFirst="0" w:colLast="0"/>
      <w:bookmarkEnd w:id="27"/>
      <w:r>
        <w:rPr>
          <w:rFonts w:ascii="Times New Roman" w:eastAsia="Times New Roman" w:hAnsi="Times New Roman" w:cs="Times New Roman"/>
          <w:color w:val="000000"/>
        </w:rPr>
        <w:t>Wnioskodawca informuje o wszelkich istotnych zmianach w zakresie danych i informacji zawartych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oraz dołączonych do niego dokumentach niezwłocznie po zaistnieniu tych zmian.</w:t>
      </w:r>
    </w:p>
    <w:p w14:paraId="1EE17A6C" w14:textId="77777777" w:rsidR="002B36A9" w:rsidRPr="00F65312" w:rsidRDefault="002B36A9" w:rsidP="00F65312">
      <w:pPr>
        <w:pStyle w:val="Nagwek1"/>
        <w:jc w:val="both"/>
        <w:rPr>
          <w:rFonts w:ascii="Times New Roman" w:hAnsi="Times New Roman" w:cs="Times New Roman"/>
        </w:rPr>
      </w:pPr>
      <w:bookmarkStart w:id="28" w:name="_Toc185504765"/>
      <w:bookmarkStart w:id="29" w:name="_Toc207711217"/>
      <w:r w:rsidRPr="00F65312">
        <w:rPr>
          <w:rFonts w:ascii="Times New Roman" w:hAnsi="Times New Roman" w:cs="Times New Roman"/>
        </w:rPr>
        <w:t xml:space="preserve">§ 11. Zakres, w jakim jest możliwe uzupełnianie lub poprawianie </w:t>
      </w:r>
      <w:proofErr w:type="spellStart"/>
      <w:r w:rsidRPr="00F65312">
        <w:rPr>
          <w:rFonts w:ascii="Times New Roman" w:hAnsi="Times New Roman" w:cs="Times New Roman"/>
        </w:rPr>
        <w:t>WoPP</w:t>
      </w:r>
      <w:proofErr w:type="spellEnd"/>
      <w:r w:rsidRPr="00F65312">
        <w:rPr>
          <w:rFonts w:ascii="Times New Roman" w:hAnsi="Times New Roman" w:cs="Times New Roman"/>
        </w:rPr>
        <w:t xml:space="preserve"> oraz sposób, forma i termin złożenia uzupełnień i poprawek</w:t>
      </w:r>
      <w:bookmarkEnd w:id="28"/>
      <w:bookmarkEnd w:id="29"/>
    </w:p>
    <w:p w14:paraId="4B22506F" w14:textId="53432C24"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30" w:name="_heading=h.2p2csry" w:colFirst="0" w:colLast="0"/>
      <w:bookmarkEnd w:id="30"/>
      <w:r>
        <w:rPr>
          <w:rFonts w:ascii="Times New Roman" w:eastAsia="Times New Roman" w:hAnsi="Times New Roman" w:cs="Times New Roman"/>
          <w:color w:val="000000"/>
        </w:rPr>
        <w:t xml:space="preserve">Jeżeli w trakcie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LGD konieczne będzie uzyskanie wyjaśnień lub dokumentów niezbędnych do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oceny i wyboru operacji lub ustalenia kwoty pomocy, LGD wzywa wnioskodawcę do złożenia tych wyjaśnień lub dokumentów w terminie</w:t>
      </w:r>
      <w:r w:rsidR="001014B2">
        <w:rPr>
          <w:rFonts w:ascii="Times New Roman" w:eastAsia="Times New Roman" w:hAnsi="Times New Roman" w:cs="Times New Roman"/>
          <w:color w:val="000000"/>
        </w:rPr>
        <w:t xml:space="preserve"> 14</w:t>
      </w:r>
      <w:r>
        <w:rPr>
          <w:rFonts w:ascii="Times New Roman" w:eastAsia="Times New Roman" w:hAnsi="Times New Roman" w:cs="Times New Roman"/>
          <w:i/>
          <w:color w:val="000000"/>
        </w:rPr>
        <w:t xml:space="preserve"> </w:t>
      </w:r>
      <w:r w:rsidRPr="00ED16F3">
        <w:rPr>
          <w:rFonts w:ascii="Times New Roman" w:eastAsia="Times New Roman" w:hAnsi="Times New Roman" w:cs="Times New Roman"/>
          <w:iCs/>
          <w:color w:val="000000"/>
        </w:rPr>
        <w:t>dni od dnia doręczenia wezwania</w:t>
      </w:r>
      <w:r>
        <w:rPr>
          <w:rFonts w:ascii="Times New Roman" w:eastAsia="Times New Roman" w:hAnsi="Times New Roman" w:cs="Times New Roman"/>
          <w:color w:val="000000"/>
        </w:rPr>
        <w:t>.</w:t>
      </w:r>
    </w:p>
    <w:p w14:paraId="3F4561FE" w14:textId="67DDA4C6" w:rsidR="00A039C9" w:rsidRDefault="00A039C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 jednokrotnie wzywa wnioskodawcę do złożenia wyjaśnień lub dokumentów niezbędnych do oceny wniosku i wyboru operacji w zakresie:</w:t>
      </w:r>
    </w:p>
    <w:p w14:paraId="573A834C" w14:textId="5EF2D2ED" w:rsidR="00A039C9" w:rsidRDefault="00A039C9" w:rsidP="00A039C9">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r>
        <w:rPr>
          <w:rFonts w:ascii="Times New Roman" w:eastAsia="Times New Roman" w:hAnsi="Times New Roman" w:cs="Times New Roman"/>
          <w:color w:val="000000"/>
        </w:rPr>
        <w:t>a)</w:t>
      </w:r>
      <w:r w:rsidR="00FC0D6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prawidłowości podpisania załączników i wniosku;</w:t>
      </w:r>
    </w:p>
    <w:p w14:paraId="5578AFEE" w14:textId="2492AE3C" w:rsidR="00A039C9" w:rsidRDefault="00A039C9" w:rsidP="00A039C9">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r>
        <w:rPr>
          <w:rFonts w:ascii="Times New Roman" w:eastAsia="Times New Roman" w:hAnsi="Times New Roman" w:cs="Times New Roman"/>
          <w:color w:val="000000"/>
        </w:rPr>
        <w:t>b)</w:t>
      </w:r>
      <w:r w:rsidR="00FC0D6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kompletności wypełnienia we wniosku pól wskazanych w regulaminie naboru wniosków jako niezbędne do uzyskania pozytywnej weryfikacji/oceny formalnej  tj. pól niezbędnych do oceny </w:t>
      </w:r>
      <w:r>
        <w:rPr>
          <w:rFonts w:ascii="Times New Roman" w:eastAsia="Times New Roman" w:hAnsi="Times New Roman" w:cs="Times New Roman"/>
          <w:color w:val="000000"/>
        </w:rPr>
        <w:lastRenderedPageBreak/>
        <w:t>merytorycznej w zakresie spełniania warunków udzielenia wsparcia oraz oceny merytorycznej według dostępowych lokalnych kryteriów wyboru;</w:t>
      </w:r>
    </w:p>
    <w:p w14:paraId="0CBD8D76" w14:textId="2A32E8FF" w:rsidR="00FC0D60" w:rsidRDefault="00A039C9" w:rsidP="00A039C9">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bCs/>
        </w:rPr>
      </w:pPr>
      <w:r>
        <w:rPr>
          <w:rFonts w:ascii="Times New Roman" w:eastAsia="Times New Roman" w:hAnsi="Times New Roman" w:cs="Times New Roman"/>
          <w:color w:val="000000"/>
        </w:rPr>
        <w:t>c)</w:t>
      </w:r>
      <w:r w:rsidR="00FC0D6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kompletności złożenia załączników wskazanych w</w:t>
      </w:r>
      <w:r w:rsidR="00FC0D60" w:rsidRPr="00FC0D60">
        <w:rPr>
          <w:rFonts w:ascii="Times New Roman" w:eastAsia="Times New Roman" w:hAnsi="Times New Roman" w:cs="Times New Roman"/>
          <w:bCs/>
        </w:rPr>
        <w:t xml:space="preserve"> </w:t>
      </w:r>
      <w:r w:rsidR="00FC0D60">
        <w:rPr>
          <w:rFonts w:ascii="Times New Roman" w:eastAsia="Times New Roman" w:hAnsi="Times New Roman" w:cs="Times New Roman"/>
          <w:bCs/>
        </w:rPr>
        <w:t>§ 8 ust.1 niniejszego regulaminu naboru wniosków jako niezbędne do uzyskania pozytywnej weryfikacji formalnej tj. potwierdzające spełnienie warunków udzielenia wsparcia oraz spełnienie dostępowych lokalnych kryteriów wyboru;</w:t>
      </w:r>
    </w:p>
    <w:p w14:paraId="40158589" w14:textId="2067A4A2" w:rsidR="00A039C9" w:rsidRDefault="00FC0D60" w:rsidP="00FC0D60">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r>
        <w:rPr>
          <w:rFonts w:ascii="Times New Roman" w:eastAsia="Times New Roman" w:hAnsi="Times New Roman" w:cs="Times New Roman"/>
          <w:bCs/>
        </w:rPr>
        <w:t>d) spójności informacji zawartych we wniosku z załączonymi dokumentami w zakresie niezbędnym do oceny wniosku w zakresie warunków udzielenia wsparcia oraz oceny według lokalnych kryteriów wyboru, a także ustalenia kwoty wsparcia.</w:t>
      </w:r>
      <w:r w:rsidR="00A039C9">
        <w:rPr>
          <w:rFonts w:ascii="Times New Roman" w:eastAsia="Times New Roman" w:hAnsi="Times New Roman" w:cs="Times New Roman"/>
          <w:color w:val="000000"/>
        </w:rPr>
        <w:t xml:space="preserve"> </w:t>
      </w:r>
    </w:p>
    <w:p w14:paraId="7E748BEF" w14:textId="77777777"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58295951" w14:textId="77777777"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o którym mowa w ust. 1, nie podlega przywróceniu.</w:t>
      </w:r>
    </w:p>
    <w:p w14:paraId="45545E41" w14:textId="13F21623"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może przekazywać wyjaśnienia lub dokumenty jedynie na wezwanie LGD. Przekazane przez wnioskodawcę wyjaśnienia lub dokumenty z niedochowaniem formy wskazanej w ust. </w:t>
      </w:r>
      <w:r w:rsidR="00FC0D60">
        <w:rPr>
          <w:rFonts w:ascii="Times New Roman" w:eastAsia="Times New Roman" w:hAnsi="Times New Roman" w:cs="Times New Roman"/>
          <w:color w:val="000000"/>
        </w:rPr>
        <w:t>3</w:t>
      </w:r>
      <w:r>
        <w:rPr>
          <w:rFonts w:ascii="Times New Roman" w:eastAsia="Times New Roman" w:hAnsi="Times New Roman" w:cs="Times New Roman"/>
          <w:color w:val="000000"/>
        </w:rPr>
        <w:t>, wysłane bez uprzedniego wezwania LGD lub wykraczające poza kwestie, o które zwróciła się LGD, nie będą uwzględniane w ramach oceny i wyboru operacji i ustalania kwoty pomocy.</w:t>
      </w:r>
    </w:p>
    <w:p w14:paraId="50B0B7AF" w14:textId="77777777"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jest obowiązany przedstawiać dowody oraz składać wyjaśnienia niezbędne do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wyboru operacji lub ustalenia kwoty pomocy zgodnie z prawdą i bez zatajania czegokolwiek. Ciężar udowodnienia faktu spoczywa na wnioskodawcy.</w:t>
      </w:r>
    </w:p>
    <w:p w14:paraId="268386C6" w14:textId="77777777"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którego dotyczyło wezwanie, nie spełnia warunków przyznania pomocy, nie spełnia określonego kryterium wyboru operacji lub na operację objętą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powinna zostać przyznana kwota pomocy w wysokości wskazanej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1ED61760" w14:textId="77777777" w:rsidR="002B36A9" w:rsidRDefault="002B36A9">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 II:</w:t>
      </w:r>
    </w:p>
    <w:p w14:paraId="164B6F41" w14:textId="77777777" w:rsidR="002B36A9" w:rsidRDefault="002B36A9">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stwierdzenia,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66F7DEFC" w14:textId="77777777" w:rsidR="002B36A9" w:rsidRDefault="002B36A9">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 może wezwać wnioskodawcę do modyfikacji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ustalonej kwoty pomocy w terminie nie krótszym niż 7 dni i nie dłuższym niż 14 dni, pod rygorem pozostawienia wniosku bez rozpatrzenia;</w:t>
      </w:r>
    </w:p>
    <w:p w14:paraId="4E326999" w14:textId="77777777" w:rsidR="002B36A9" w:rsidRDefault="002B36A9">
      <w:pPr>
        <w:numPr>
          <w:ilvl w:val="0"/>
          <w:numId w:val="4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istnieje konieczność ustalenia faktów istotnych dla przyznania pomocy – wzywa wnioskodawcę do wyjaśnienia tych faktów lub do przedstawienia dowodów na potwierdzenie </w:t>
      </w:r>
      <w:r>
        <w:rPr>
          <w:rFonts w:ascii="Times New Roman" w:eastAsia="Times New Roman" w:hAnsi="Times New Roman" w:cs="Times New Roman"/>
          <w:color w:val="000000"/>
        </w:rPr>
        <w:lastRenderedPageBreak/>
        <w:t>tych faktów w terminie nie krótszym niż 7 dni i nie dłuższym niż 21 dni od dnia doręczenia wezwania</w:t>
      </w:r>
    </w:p>
    <w:p w14:paraId="7F09FCAD" w14:textId="77777777" w:rsidR="002B36A9" w:rsidRDefault="002B36A9" w:rsidP="002B36A9">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mającej wpływ na wynik wyboru operacji dokonanego przez LGD.</w:t>
      </w:r>
    </w:p>
    <w:p w14:paraId="3D2F80D8" w14:textId="014090E9" w:rsidR="002B36A9" w:rsidRDefault="002B36A9">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 12 ust. 6, do wezwań SW, o których mowa w ust. </w:t>
      </w:r>
      <w:r w:rsidR="00FC0D60">
        <w:rPr>
          <w:rFonts w:ascii="Times New Roman" w:eastAsia="Times New Roman" w:hAnsi="Times New Roman" w:cs="Times New Roman"/>
          <w:color w:val="000000"/>
        </w:rPr>
        <w:t>8</w:t>
      </w:r>
      <w:r>
        <w:rPr>
          <w:rFonts w:ascii="Times New Roman" w:eastAsia="Times New Roman" w:hAnsi="Times New Roman" w:cs="Times New Roman"/>
          <w:color w:val="000000"/>
        </w:rPr>
        <w:t xml:space="preserve">, oraz do usuwania przez wnioskodawcę braków lub nieprawidłowości, poprawiania oczywistych omyłek, modyfikacji wniosku oraz wyjaśniania faktów i składania dowodów w odpowiedzi na te wezwania, stosuje się postanowienia ust. </w:t>
      </w:r>
      <w:r w:rsidR="00FC0D60">
        <w:rPr>
          <w:rFonts w:ascii="Times New Roman" w:eastAsia="Times New Roman" w:hAnsi="Times New Roman" w:cs="Times New Roman"/>
          <w:color w:val="000000"/>
        </w:rPr>
        <w:t>3</w:t>
      </w:r>
      <w:r>
        <w:rPr>
          <w:rFonts w:ascii="Times New Roman" w:eastAsia="Times New Roman" w:hAnsi="Times New Roman" w:cs="Times New Roman"/>
          <w:color w:val="000000"/>
        </w:rPr>
        <w:t>.</w:t>
      </w:r>
    </w:p>
    <w:p w14:paraId="626EAC05" w14:textId="24769A0E" w:rsidR="002B36A9" w:rsidRDefault="002B36A9">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wyniku wezwania, o którym mowa w ust. </w:t>
      </w:r>
      <w:r w:rsidR="00FC0D60">
        <w:rPr>
          <w:rFonts w:ascii="Times New Roman" w:eastAsia="Times New Roman" w:hAnsi="Times New Roman" w:cs="Times New Roman"/>
          <w:color w:val="000000"/>
        </w:rPr>
        <w:t>8</w:t>
      </w:r>
      <w:r>
        <w:rPr>
          <w:rFonts w:ascii="Times New Roman" w:eastAsia="Times New Roman" w:hAnsi="Times New Roman" w:cs="Times New Roman"/>
          <w:color w:val="000000"/>
        </w:rPr>
        <w:t xml:space="preserve">, wnioskodawca może dokonać korekty we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tylko w zakresie wynikającym z treści wezwania. Korekty wykraczające poza zakres wezwania lub niezwiązane z wezwaniem nie będą uwzględniane przy dalszym rozpatrywaniu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4ACA1595" w14:textId="77777777" w:rsidR="002B36A9" w:rsidRDefault="002B36A9">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45AABFD5" w14:textId="77777777" w:rsidR="002B36A9" w:rsidRDefault="002B36A9">
      <w:pPr>
        <w:widowControl w:val="0"/>
        <w:numPr>
          <w:ilvl w:val="0"/>
          <w:numId w:val="3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wniósł prośbę w terminie 14 dni od dnia ustania przyczyn uchybienia;</w:t>
      </w:r>
    </w:p>
    <w:p w14:paraId="428E2BE4" w14:textId="77777777" w:rsidR="002B36A9" w:rsidRDefault="002B36A9">
      <w:pPr>
        <w:widowControl w:val="0"/>
        <w:numPr>
          <w:ilvl w:val="0"/>
          <w:numId w:val="3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uprawdopodobnił, że uchybienie nastąpiło bez jego winy;</w:t>
      </w:r>
    </w:p>
    <w:p w14:paraId="633697AD" w14:textId="77777777" w:rsidR="002B36A9" w:rsidRDefault="002B36A9">
      <w:pPr>
        <w:widowControl w:val="0"/>
        <w:numPr>
          <w:ilvl w:val="0"/>
          <w:numId w:val="38"/>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dniu złożenia prośby, o której mowa w pkt 1, dopełnił czynności, dla której określony był termin.</w:t>
      </w:r>
    </w:p>
    <w:p w14:paraId="4065BD7C" w14:textId="3C1513F5" w:rsidR="002B36A9" w:rsidRDefault="002B36A9">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Nie jest możliwe przywrócenie terminu do złożenia prośby, o której mowa w ust. 1</w:t>
      </w:r>
      <w:r w:rsidR="00FC0D60">
        <w:rPr>
          <w:rFonts w:ascii="Times New Roman" w:eastAsia="Times New Roman" w:hAnsi="Times New Roman" w:cs="Times New Roman"/>
          <w:color w:val="000000"/>
        </w:rPr>
        <w:t>1</w:t>
      </w:r>
      <w:r>
        <w:rPr>
          <w:rFonts w:ascii="Times New Roman" w:eastAsia="Times New Roman" w:hAnsi="Times New Roman" w:cs="Times New Roman"/>
          <w:color w:val="000000"/>
        </w:rPr>
        <w:t xml:space="preserve"> pkt 1.</w:t>
      </w:r>
    </w:p>
    <w:p w14:paraId="1A231EA2" w14:textId="1A262BF7" w:rsidR="002B36A9" w:rsidRDefault="002B36A9">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gdy wnioskodawca wniesie prośbę, o której mowa w ust. 1</w:t>
      </w:r>
      <w:r w:rsidR="00FC0D60">
        <w:rPr>
          <w:rFonts w:ascii="Times New Roman" w:eastAsia="Times New Roman" w:hAnsi="Times New Roman" w:cs="Times New Roman"/>
          <w:color w:val="000000"/>
        </w:rPr>
        <w:t>1</w:t>
      </w:r>
      <w:r>
        <w:rPr>
          <w:rFonts w:ascii="Times New Roman" w:eastAsia="Times New Roman" w:hAnsi="Times New Roman" w:cs="Times New Roman"/>
          <w:color w:val="000000"/>
        </w:rPr>
        <w:t xml:space="preserve"> pkt 1, po otrzymaniu od SW pisma z informacją o odmowie przyznania pomocy </w:t>
      </w:r>
      <w:r w:rsidRPr="00B94E87">
        <w:rPr>
          <w:rFonts w:ascii="Times New Roman" w:eastAsia="Times New Roman" w:hAnsi="Times New Roman" w:cs="Times New Roman"/>
          <w:color w:val="000000"/>
        </w:rPr>
        <w:t>albo o pozostawieniu</w:t>
      </w:r>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WoPP</w:t>
      </w:r>
      <w:proofErr w:type="spellEnd"/>
      <w:r w:rsidRPr="00B94E87">
        <w:rPr>
          <w:rFonts w:ascii="Times New Roman" w:eastAsia="Times New Roman" w:hAnsi="Times New Roman" w:cs="Times New Roman"/>
          <w:color w:val="000000"/>
        </w:rPr>
        <w:t xml:space="preserve"> bez rozpatrzenia </w:t>
      </w:r>
      <w:r>
        <w:rPr>
          <w:rFonts w:ascii="Times New Roman" w:eastAsia="Times New Roman" w:hAnsi="Times New Roman" w:cs="Times New Roman"/>
          <w:color w:val="000000"/>
        </w:rPr>
        <w:t xml:space="preserve">z powodu nieusunięcia przez wnioskodawcę braków formalnych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wyznaczonym terminie (jeśli bez usunięcia tych braków nie można stwierdzić spełniania przez wnioskodawcę warunków przyznania pomocy) i spełnione zostaną warunki przywrócenia terminu określone w ust. 1</w:t>
      </w:r>
      <w:r w:rsidR="00FC0D60">
        <w:rPr>
          <w:rFonts w:ascii="Times New Roman" w:eastAsia="Times New Roman" w:hAnsi="Times New Roman" w:cs="Times New Roman"/>
          <w:color w:val="000000"/>
        </w:rPr>
        <w:t>1</w:t>
      </w:r>
      <w:r>
        <w:rPr>
          <w:rFonts w:ascii="Times New Roman" w:eastAsia="Times New Roman" w:hAnsi="Times New Roman" w:cs="Times New Roman"/>
          <w:color w:val="000000"/>
        </w:rPr>
        <w:t xml:space="preserve">, SW wraz z informacją o przywróceniu terminu informuje wnioskodawcę o wycofaniu pisma oraz o dalszym procedowaniu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05AE57F" w14:textId="6C946C96" w:rsidR="002B36A9" w:rsidRDefault="002B36A9">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 12 ust. 6, w przypadku, gdy w odpowiedzi na wezwanie SW, o którym mowa w ust. </w:t>
      </w:r>
      <w:r w:rsidR="00FC0D60">
        <w:rPr>
          <w:rFonts w:ascii="Times New Roman" w:eastAsia="Times New Roman" w:hAnsi="Times New Roman" w:cs="Times New Roman"/>
          <w:color w:val="000000"/>
        </w:rPr>
        <w:t>8</w:t>
      </w:r>
      <w:r>
        <w:rPr>
          <w:rFonts w:ascii="Times New Roman" w:eastAsia="Times New Roman" w:hAnsi="Times New Roman" w:cs="Times New Roman"/>
          <w:color w:val="000000"/>
        </w:rPr>
        <w:t xml:space="preserve">, wnioskodawca dokona usunięcia braków lub nieprawidłowości, poprawienia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 złożenia wyjaśnień i bez zachowania formy korespondencji wskazanej w ust. </w:t>
      </w:r>
      <w:r w:rsidR="00FC0D60">
        <w:rPr>
          <w:rFonts w:ascii="Times New Roman" w:eastAsia="Times New Roman" w:hAnsi="Times New Roman" w:cs="Times New Roman"/>
          <w:color w:val="000000"/>
        </w:rPr>
        <w:t>3</w:t>
      </w:r>
      <w:r>
        <w:rPr>
          <w:rFonts w:ascii="Times New Roman" w:eastAsia="Times New Roman" w:hAnsi="Times New Roman" w:cs="Times New Roman"/>
          <w:color w:val="000000"/>
        </w:rPr>
        <w:t xml:space="preserve">, ocena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SW zostanie dokonana z pominięciem złożonych w ten sposób uzupełnień, poprawek lub wyjaśnień.</w:t>
      </w:r>
    </w:p>
    <w:p w14:paraId="40733D48" w14:textId="04C09E35" w:rsidR="002B36A9" w:rsidRPr="00F65312" w:rsidRDefault="002B36A9" w:rsidP="00F65312">
      <w:pPr>
        <w:widowControl w:val="0"/>
        <w:numPr>
          <w:ilvl w:val="0"/>
          <w:numId w:val="3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Poza sytuacjami określonymi w ust. </w:t>
      </w:r>
      <w:r w:rsidR="00FC0D60">
        <w:rPr>
          <w:rFonts w:ascii="Times New Roman" w:eastAsia="Times New Roman" w:hAnsi="Times New Roman" w:cs="Times New Roman"/>
          <w:color w:val="000000"/>
        </w:rPr>
        <w:t>8</w:t>
      </w:r>
      <w:r>
        <w:rPr>
          <w:rFonts w:ascii="Times New Roman" w:eastAsia="Times New Roman" w:hAnsi="Times New Roman" w:cs="Times New Roman"/>
          <w:color w:val="000000"/>
        </w:rPr>
        <w:t xml:space="preserve"> w trakcie naboru wniosków i ich oceny nie ma możliwości dokonania zmian w odniesieniu do złożonego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natomiast wnioskodawca, chcąc wprowadzić zmiany, może – w terminie przewidzianym na złożenie wniosku, o którym mowa w § 9 ust. 1 – wycofać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złożyć go ponownie.</w:t>
      </w:r>
    </w:p>
    <w:p w14:paraId="2002DB3C" w14:textId="77777777" w:rsidR="002B36A9" w:rsidRPr="00F65312" w:rsidRDefault="002B36A9" w:rsidP="00F65312">
      <w:pPr>
        <w:pStyle w:val="Nagwek1"/>
        <w:rPr>
          <w:rFonts w:ascii="Times New Roman" w:hAnsi="Times New Roman" w:cs="Times New Roman"/>
        </w:rPr>
      </w:pPr>
      <w:bookmarkStart w:id="31" w:name="_Toc185504766"/>
      <w:bookmarkStart w:id="32" w:name="_Toc207711218"/>
      <w:r w:rsidRPr="00F65312">
        <w:rPr>
          <w:rFonts w:ascii="Times New Roman" w:hAnsi="Times New Roman" w:cs="Times New Roman"/>
        </w:rPr>
        <w:t>§ 12. Sposób wymiany korespondencji między wnioskodawcą a LGD i SW</w:t>
      </w:r>
      <w:bookmarkEnd w:id="31"/>
      <w:bookmarkEnd w:id="32"/>
    </w:p>
    <w:p w14:paraId="28A14BBD" w14:textId="77777777" w:rsidR="002B36A9" w:rsidRDefault="002B36A9">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ust. 6 oraz § 14 ust. 3, korespondencja między wnioskodawcą a LGD i SW, w tym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jego zmiana lub wycofanie, a także wymiana korespondencji, podpisywanie </w:t>
      </w:r>
      <w:r>
        <w:rPr>
          <w:rFonts w:ascii="Times New Roman" w:eastAsia="Times New Roman" w:hAnsi="Times New Roman" w:cs="Times New Roman"/>
          <w:color w:val="000000"/>
        </w:rPr>
        <w:lastRenderedPageBreak/>
        <w:t>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4EE35B50" w14:textId="77777777" w:rsidR="002B36A9" w:rsidRDefault="002B36A9">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został złożony za pomocą PUE, LGD nie wybiera operacji objętej tym wnioskiem, o czym LGD informuje wnioskodawcę w takiej samej formie, w jakiej został przez niego złożony wniosek.</w:t>
      </w:r>
    </w:p>
    <w:p w14:paraId="0332FB1C" w14:textId="77777777" w:rsidR="002B36A9" w:rsidRDefault="002B36A9">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nie jest wymagany podpis elektroniczny.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następuje po uwierzytelnieniu w tym systemie wnioskodawcy, a w przypadku gdy wniosek jest składany przez podmiot niebędący osobą fizyczną – po uwierzytelnieniu osoby:</w:t>
      </w:r>
    </w:p>
    <w:p w14:paraId="55D81BFD" w14:textId="77777777" w:rsidR="002B36A9" w:rsidRDefault="002B36A9">
      <w:pPr>
        <w:widowControl w:val="0"/>
        <w:numPr>
          <w:ilvl w:val="0"/>
          <w:numId w:val="2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uprawnionej do reprezentacji tego podmiotu – jeżeli jego reprezentacja jest jednoosobowa;</w:t>
      </w:r>
    </w:p>
    <w:p w14:paraId="5EB6A94E" w14:textId="77777777" w:rsidR="002B36A9" w:rsidRDefault="002B36A9">
      <w:pPr>
        <w:widowControl w:val="0"/>
        <w:numPr>
          <w:ilvl w:val="0"/>
          <w:numId w:val="2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upoważnionej przez osoby uprawnione do reprezentacji tego podmiotu – jeżeli jego reprezentacja jest wieloosobowa.</w:t>
      </w:r>
    </w:p>
    <w:p w14:paraId="2089F180" w14:textId="77777777" w:rsidR="002B36A9" w:rsidRDefault="002B36A9">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Uwierzytelnienie w PUE przez wnioskodawcę następuje:</w:t>
      </w:r>
    </w:p>
    <w:p w14:paraId="67027F02" w14:textId="77777777" w:rsidR="002B36A9" w:rsidRDefault="002B36A9">
      <w:pPr>
        <w:widowControl w:val="0"/>
        <w:numPr>
          <w:ilvl w:val="1"/>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65CF62D0" w14:textId="77777777" w:rsidR="002B36A9" w:rsidRDefault="002B36A9">
      <w:pPr>
        <w:widowControl w:val="0"/>
        <w:numPr>
          <w:ilvl w:val="1"/>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pomocą loginu i kodu dostępu do PUE, dla których szczegółowe wymagania określone zostały w rozporządzeniu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w sprawie loginu i kodu dostępu.</w:t>
      </w:r>
    </w:p>
    <w:p w14:paraId="600EC5C3" w14:textId="77777777" w:rsidR="002B36A9" w:rsidRDefault="002B36A9">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t xml:space="preserve"> </w:t>
      </w:r>
      <w:r>
        <w:rPr>
          <w:rFonts w:ascii="Times New Roman" w:eastAsia="Times New Roman" w:hAnsi="Times New Roman" w:cs="Times New Roman"/>
          <w:color w:val="000000"/>
        </w:rPr>
        <w:t>następują zgodnie z poniższymi regułami:</w:t>
      </w:r>
    </w:p>
    <w:p w14:paraId="31C5C1E0"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nie jest wymagane ponowne uwierzytelnienie w PUE;</w:t>
      </w:r>
    </w:p>
    <w:p w14:paraId="0AAB87C5"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załączniki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dołącza się jako dokumenty utworzone za pomocą PUE, a w przypadku gdy stanowią dokumenty wymagające opatrzenia podpisem przez osobę trzecią, dołącza się je w postaci elektronicznej jako:</w:t>
      </w:r>
    </w:p>
    <w:p w14:paraId="7184386D" w14:textId="77777777" w:rsidR="002B36A9" w:rsidRDefault="002B36A9">
      <w:pPr>
        <w:widowControl w:val="0"/>
        <w:numPr>
          <w:ilvl w:val="1"/>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78759FB6" w14:textId="77777777" w:rsidR="002B36A9" w:rsidRDefault="002B36A9">
      <w:pPr>
        <w:widowControl w:val="0"/>
        <w:numPr>
          <w:ilvl w:val="1"/>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537CFB88"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wnioskodawcy lub beneficjentowi, po wysłaniu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oraz po wykonaniu innej czynności dotyczącej postępowania w sprawie o przyznanie pomocy i wypłaty pomocy, jest wystawiane przez PUE potwierdzenie złożenia wraz z datą złożenia </w:t>
      </w:r>
      <w:r>
        <w:rPr>
          <w:rFonts w:ascii="Times New Roman" w:eastAsia="Times New Roman" w:hAnsi="Times New Roman" w:cs="Times New Roman"/>
          <w:color w:val="000000"/>
        </w:rPr>
        <w:lastRenderedPageBreak/>
        <w:t>ww. wniosków, pism oraz wykonania ww. czynności, które zawiera unikalny numer nadany przez PUE;</w:t>
      </w:r>
    </w:p>
    <w:p w14:paraId="7CCA7854"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7E772C3E"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3CE93EEF"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5B202CC4"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7C624227" w14:textId="77777777" w:rsidR="002B36A9" w:rsidRDefault="002B36A9">
      <w:pPr>
        <w:widowControl w:val="0"/>
        <w:numPr>
          <w:ilvl w:val="0"/>
          <w:numId w:val="23"/>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6090C209" w14:textId="77777777" w:rsidR="002B36A9" w:rsidRDefault="002B36A9">
      <w:pPr>
        <w:widowControl w:val="0"/>
        <w:numPr>
          <w:ilvl w:val="0"/>
          <w:numId w:val="23"/>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2C70B474"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7AC7902B"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p>
    <w:p w14:paraId="54F2AD24" w14:textId="77777777" w:rsidR="002B36A9" w:rsidRDefault="002B36A9">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7CE93117" w14:textId="68160298" w:rsidR="002B36A9" w:rsidRDefault="002B36A9">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 przypadku, gdy kopie dokumentów, o których mowa w ust. 5 pkt 2 lit. b, nie zostały dołączone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złożonego za pomocą PUE, dokumenty te można – w odpowiedzi na wezwanie, o którym mowa w § 11 ust. </w:t>
      </w:r>
      <w:r w:rsidR="006A42A4">
        <w:rPr>
          <w:rFonts w:ascii="Times New Roman" w:eastAsia="Times New Roman" w:hAnsi="Times New Roman" w:cs="Times New Roman"/>
          <w:color w:val="000000"/>
        </w:rPr>
        <w:t>8</w:t>
      </w:r>
      <w:r>
        <w:rPr>
          <w:rFonts w:ascii="Times New Roman" w:eastAsia="Times New Roman" w:hAnsi="Times New Roman" w:cs="Times New Roman"/>
          <w:color w:val="000000"/>
        </w:rPr>
        <w:t xml:space="preserve">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2B40CECD" w14:textId="53F0CEFE" w:rsidR="002B36A9" w:rsidRPr="00FA05CD" w:rsidRDefault="002B36A9" w:rsidP="00FA05CD">
      <w:pPr>
        <w:widowControl w:val="0"/>
        <w:numPr>
          <w:ilvl w:val="0"/>
          <w:numId w:val="4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jeśli dokumenty załączane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są sporządzone w języku obcym, wnioskodawca jest zobowiązany przekazać do LGD/SW oryginały tłumaczeń danych dokumentów na język polski, dokonanych przez tłumacza przysięgłego. Na sporządzonych tłumaczeniach i odpisach dokumentów powinien figurować zapis, czy zostały one sporządzone z oryginałów, czy </w:t>
      </w:r>
      <w:r>
        <w:rPr>
          <w:rFonts w:ascii="Times New Roman" w:eastAsia="Times New Roman" w:hAnsi="Times New Roman" w:cs="Times New Roman"/>
          <w:color w:val="000000"/>
        </w:rPr>
        <w:lastRenderedPageBreak/>
        <w:t>też z tłumaczeń lub odpisów dokumentów oraz czy tłumaczenie lub odpis jest poświadczony i przez kogo, stosownie do art. 18 ust. 2 ustawy z dnia 25 listopada 2004 r. o zawodzie tłumacza przysięgłego.</w:t>
      </w:r>
    </w:p>
    <w:p w14:paraId="704A4F0F" w14:textId="77777777" w:rsidR="002B36A9" w:rsidRPr="00F65312" w:rsidRDefault="002B36A9" w:rsidP="00F65312">
      <w:pPr>
        <w:pStyle w:val="Nagwek1"/>
        <w:rPr>
          <w:rFonts w:ascii="Times New Roman" w:hAnsi="Times New Roman" w:cs="Times New Roman"/>
        </w:rPr>
      </w:pPr>
      <w:bookmarkStart w:id="33" w:name="_Toc185504767"/>
      <w:bookmarkStart w:id="34" w:name="_Toc207711219"/>
      <w:r w:rsidRPr="00F65312">
        <w:rPr>
          <w:rFonts w:ascii="Times New Roman" w:hAnsi="Times New Roman" w:cs="Times New Roman"/>
        </w:rPr>
        <w:t xml:space="preserve">§ 13. Informacja o miejscu udostępnienia LSR, formularza </w:t>
      </w:r>
      <w:proofErr w:type="spellStart"/>
      <w:r w:rsidRPr="00F65312">
        <w:rPr>
          <w:rFonts w:ascii="Times New Roman" w:hAnsi="Times New Roman" w:cs="Times New Roman"/>
        </w:rPr>
        <w:t>WoPP</w:t>
      </w:r>
      <w:proofErr w:type="spellEnd"/>
      <w:r w:rsidRPr="00F65312">
        <w:rPr>
          <w:rFonts w:ascii="Times New Roman" w:hAnsi="Times New Roman" w:cs="Times New Roman"/>
        </w:rPr>
        <w:t xml:space="preserve"> oraz formularza </w:t>
      </w:r>
      <w:proofErr w:type="spellStart"/>
      <w:r w:rsidRPr="00F65312">
        <w:rPr>
          <w:rFonts w:ascii="Times New Roman" w:hAnsi="Times New Roman" w:cs="Times New Roman"/>
        </w:rPr>
        <w:t>UoPP</w:t>
      </w:r>
      <w:bookmarkEnd w:id="33"/>
      <w:bookmarkEnd w:id="34"/>
      <w:proofErr w:type="spellEnd"/>
    </w:p>
    <w:p w14:paraId="6DC7E251" w14:textId="212D1E88" w:rsidR="002B36A9" w:rsidRDefault="002B36A9">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LSR dostępna jest pod adresem: </w:t>
      </w:r>
      <w:hyperlink r:id="rId15" w:history="1">
        <w:r w:rsidR="00D31BCD" w:rsidRPr="00DD6D87">
          <w:rPr>
            <w:rStyle w:val="Hipercze"/>
            <w:rFonts w:ascii="Times New Roman" w:eastAsia="Times New Roman" w:hAnsi="Times New Roman" w:cs="Times New Roman"/>
          </w:rPr>
          <w:t>https://silnebilgorajskie.pl/wpr-2023-2027/</w:t>
        </w:r>
      </w:hyperlink>
      <w:r w:rsidR="00D31BCD">
        <w:rPr>
          <w:rFonts w:ascii="Times New Roman" w:eastAsia="Times New Roman" w:hAnsi="Times New Roman" w:cs="Times New Roman"/>
          <w:color w:val="000000"/>
        </w:rPr>
        <w:t xml:space="preserve"> </w:t>
      </w:r>
    </w:p>
    <w:p w14:paraId="28421E9C" w14:textId="5CF2E7B0" w:rsidR="002B36A9" w:rsidRDefault="002B36A9">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Formularz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dostępny jest pod adresem:</w:t>
      </w:r>
      <w:r w:rsidR="001014B2">
        <w:rPr>
          <w:rFonts w:ascii="Times New Roman" w:eastAsia="Times New Roman" w:hAnsi="Times New Roman" w:cs="Times New Roman"/>
          <w:color w:val="000000"/>
        </w:rPr>
        <w:t xml:space="preserve"> </w:t>
      </w:r>
      <w:hyperlink r:id="rId16" w:history="1">
        <w:r w:rsidR="00506D05" w:rsidRPr="00DD6D87">
          <w:rPr>
            <w:rStyle w:val="Hipercze"/>
            <w:rFonts w:ascii="Times New Roman" w:eastAsia="Times New Roman" w:hAnsi="Times New Roman" w:cs="Times New Roman"/>
          </w:rPr>
          <w:t>https://www.gov.pl/web/arimr/platforma-uslugelektronicznych</w:t>
        </w:r>
      </w:hyperlink>
      <w:r w:rsidR="00506D05">
        <w:rPr>
          <w:rFonts w:ascii="Times New Roman" w:eastAsia="Times New Roman" w:hAnsi="Times New Roman" w:cs="Times New Roman"/>
          <w:color w:val="000000"/>
        </w:rPr>
        <w:t xml:space="preserve"> </w:t>
      </w:r>
      <w:r w:rsidR="00D31BCD">
        <w:rPr>
          <w:rFonts w:ascii="Times New Roman" w:eastAsia="Times New Roman" w:hAnsi="Times New Roman" w:cs="Times New Roman"/>
          <w:color w:val="000000"/>
        </w:rPr>
        <w:t xml:space="preserve"> </w:t>
      </w:r>
      <w:r w:rsidR="00506D05">
        <w:rPr>
          <w:rFonts w:ascii="Times New Roman" w:eastAsia="Times New Roman" w:hAnsi="Times New Roman" w:cs="Times New Roman"/>
          <w:color w:val="000000"/>
        </w:rPr>
        <w:t xml:space="preserve"> </w:t>
      </w:r>
    </w:p>
    <w:p w14:paraId="23996E6C" w14:textId="54997D4A" w:rsidR="002B36A9" w:rsidRDefault="002B36A9" w:rsidP="00F65312">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Formularz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dostępny jest pod adresem</w:t>
      </w:r>
      <w:r w:rsidR="006A42A4">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w:t>
      </w:r>
      <w:hyperlink r:id="rId17" w:history="1">
        <w:r w:rsidR="00FA05CD" w:rsidRPr="002964F7">
          <w:rPr>
            <w:rStyle w:val="Hipercze"/>
            <w:rFonts w:ascii="Times New Roman" w:eastAsia="Times New Roman" w:hAnsi="Times New Roman" w:cs="Times New Roman"/>
          </w:rPr>
          <w:t>https://silnebilgorajskie.pl/nabory</w:t>
        </w:r>
      </w:hyperlink>
    </w:p>
    <w:p w14:paraId="6C1AF9B9" w14:textId="77777777" w:rsidR="00FA05CD" w:rsidRPr="00F65312" w:rsidRDefault="00FA05CD" w:rsidP="00FA05CD">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502DEDB0" w14:textId="77777777" w:rsidR="002B36A9" w:rsidRPr="00F65312" w:rsidRDefault="002B36A9" w:rsidP="00D2146E">
      <w:pPr>
        <w:pStyle w:val="Nagwek1"/>
        <w:jc w:val="both"/>
        <w:rPr>
          <w:rFonts w:ascii="Times New Roman" w:eastAsia="Times New Roman" w:hAnsi="Times New Roman" w:cs="Times New Roman"/>
          <w:bCs/>
        </w:rPr>
      </w:pPr>
      <w:bookmarkStart w:id="35" w:name="_Toc185504768"/>
      <w:bookmarkStart w:id="36" w:name="_Toc207711220"/>
      <w:r w:rsidRPr="00F65312">
        <w:rPr>
          <w:rFonts w:ascii="Times New Roman" w:eastAsia="Times New Roman" w:hAnsi="Times New Roman" w:cs="Times New Roman"/>
          <w:bCs/>
        </w:rPr>
        <w:t>§ 14. Informacja o środkach zaskarżenia przysługujących wnioskodawcy oraz podmiot właściwy do ich rozpatrzenia</w:t>
      </w:r>
      <w:bookmarkEnd w:id="35"/>
      <w:bookmarkEnd w:id="36"/>
    </w:p>
    <w:p w14:paraId="5934531E" w14:textId="77777777" w:rsidR="006A42A4" w:rsidRDefault="002B36A9" w:rsidP="006A42A4">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przysługuje prawo wniesienia protestu od</w:t>
      </w:r>
      <w:r w:rsidR="006A42A4">
        <w:rPr>
          <w:rFonts w:ascii="Times New Roman" w:eastAsia="Times New Roman" w:hAnsi="Times New Roman" w:cs="Times New Roman"/>
          <w:color w:val="000000"/>
        </w:rPr>
        <w:t>:</w:t>
      </w:r>
    </w:p>
    <w:p w14:paraId="0D046B95" w14:textId="38A82788" w:rsidR="002B36A9" w:rsidRPr="00796EC8" w:rsidRDefault="00796EC8" w:rsidP="00BB67AC">
      <w:pPr>
        <w:pStyle w:val="Akapitzlist"/>
        <w:widowControl w:val="0"/>
        <w:numPr>
          <w:ilvl w:val="1"/>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96EC8">
        <w:rPr>
          <w:rFonts w:ascii="Times New Roman" w:eastAsia="Times New Roman" w:hAnsi="Times New Roman" w:cs="Times New Roman"/>
          <w:color w:val="000000"/>
        </w:rPr>
        <w:t xml:space="preserve">negatywnego </w:t>
      </w:r>
      <w:r w:rsidR="002B36A9" w:rsidRPr="00796EC8">
        <w:rPr>
          <w:rFonts w:ascii="Times New Roman" w:eastAsia="Times New Roman" w:hAnsi="Times New Roman" w:cs="Times New Roman"/>
          <w:color w:val="000000"/>
        </w:rPr>
        <w:t xml:space="preserve">wyniku </w:t>
      </w:r>
      <w:r w:rsidRPr="00796EC8">
        <w:rPr>
          <w:rFonts w:ascii="Times New Roman" w:eastAsia="Times New Roman" w:hAnsi="Times New Roman" w:cs="Times New Roman"/>
          <w:color w:val="000000"/>
        </w:rPr>
        <w:t>oceny spełnienia warunków udzielenia wsparcia na wdrażanie LSR albo</w:t>
      </w:r>
    </w:p>
    <w:p w14:paraId="2CC264F7" w14:textId="42338B2C" w:rsidR="00796EC8" w:rsidRDefault="00796EC8" w:rsidP="00BB67AC">
      <w:pPr>
        <w:pStyle w:val="Akapitzlist"/>
        <w:widowControl w:val="0"/>
        <w:numPr>
          <w:ilvl w:val="1"/>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wyniku oceny spełnienia kryteriów wyboru operacji, na skutek której operacja nie została wybrana albo</w:t>
      </w:r>
    </w:p>
    <w:p w14:paraId="137DE4C8" w14:textId="3BA3E563" w:rsidR="00796EC8" w:rsidRDefault="00796EC8" w:rsidP="00BB67AC">
      <w:pPr>
        <w:pStyle w:val="Akapitzlist"/>
        <w:widowControl w:val="0"/>
        <w:numPr>
          <w:ilvl w:val="1"/>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wyniku wyboru operacji, na skutek którego operacja nie mieści się w limicie środków przeznaczonych na udzielenie wsparcia na wdrażanie LSR w ramach danego naboru wniosków </w:t>
      </w:r>
      <w:r w:rsidR="00BB67AC">
        <w:rPr>
          <w:rFonts w:ascii="Times New Roman" w:eastAsia="Times New Roman" w:hAnsi="Times New Roman" w:cs="Times New Roman"/>
          <w:color w:val="000000"/>
        </w:rPr>
        <w:br/>
      </w:r>
      <w:r>
        <w:rPr>
          <w:rFonts w:ascii="Times New Roman" w:eastAsia="Times New Roman" w:hAnsi="Times New Roman" w:cs="Times New Roman"/>
          <w:color w:val="000000"/>
        </w:rPr>
        <w:t>o wsparcie, lub ustalenia przez LGD  kwoty wsparcia na wdrażanie LSR niższej niż wnioskowana</w:t>
      </w:r>
      <w:r w:rsidR="00BB67AC">
        <w:rPr>
          <w:rFonts w:ascii="Times New Roman" w:eastAsia="Times New Roman" w:hAnsi="Times New Roman" w:cs="Times New Roman"/>
          <w:color w:val="000000"/>
        </w:rPr>
        <w:t>.</w:t>
      </w:r>
    </w:p>
    <w:p w14:paraId="4010A3B4" w14:textId="154E9C9C" w:rsidR="00BB67AC" w:rsidRPr="00BB67AC" w:rsidRDefault="00BB67AC" w:rsidP="00BB67AC">
      <w:pPr>
        <w:pStyle w:val="Akapitzlist"/>
        <w:widowControl w:val="0"/>
        <w:numPr>
          <w:ilvl w:val="0"/>
          <w:numId w:val="39"/>
        </w:numPr>
        <w:spacing w:after="120" w:line="276" w:lineRule="auto"/>
        <w:ind w:left="426" w:hanging="437"/>
        <w:jc w:val="both"/>
        <w:rPr>
          <w:rFonts w:ascii="Times New Roman" w:eastAsia="Times New Roman" w:hAnsi="Times New Roman" w:cs="Times New Roman"/>
          <w:color w:val="000000"/>
        </w:rPr>
      </w:pPr>
      <w:r w:rsidRPr="00BB67AC">
        <w:rPr>
          <w:rFonts w:ascii="Times New Roman" w:hAnsi="Times New Roman" w:cs="Times New Roman"/>
        </w:rPr>
        <w:t>Prawidłową formą składania protestów oraz innych środków odwoławczych przez wnioskodawców od decyzji LGD jest wyłącznie forma papierowa poza systemem IT- osobiście lub listownie na adres LGD</w:t>
      </w:r>
      <w:r>
        <w:rPr>
          <w:rFonts w:ascii="Times New Roman" w:hAnsi="Times New Roman" w:cs="Times New Roman"/>
        </w:rPr>
        <w:t>.</w:t>
      </w:r>
    </w:p>
    <w:p w14:paraId="7D9FE328" w14:textId="77777777" w:rsidR="002B36A9" w:rsidRDefault="002B36A9">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79DA5FED" w14:textId="77777777" w:rsidR="002B36A9" w:rsidRDefault="002B36A9">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499F049A" w14:textId="77777777" w:rsidR="002B36A9" w:rsidRDefault="002B36A9">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74806B5F" w14:textId="77777777" w:rsidR="002B36A9" w:rsidRDefault="002B36A9">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7DA41D22" w14:textId="77777777" w:rsidR="002B36A9" w:rsidRDefault="002B36A9">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1BFEAAD9" w14:textId="77777777" w:rsidR="002B36A9" w:rsidRDefault="002B36A9">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w:t>
      </w:r>
    </w:p>
    <w:p w14:paraId="13ED064D" w14:textId="7BF8AD3B" w:rsidR="002B36A9" w:rsidRDefault="002B36A9">
      <w:pPr>
        <w:widowControl w:val="0"/>
        <w:numPr>
          <w:ilvl w:val="1"/>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odmowy przyznania pomocy przez </w:t>
      </w:r>
      <w:r w:rsidR="00BB67AC">
        <w:rPr>
          <w:rFonts w:ascii="Times New Roman" w:eastAsia="Times New Roman" w:hAnsi="Times New Roman" w:cs="Times New Roman"/>
          <w:color w:val="000000"/>
        </w:rPr>
        <w:t>Z</w:t>
      </w:r>
      <w:r>
        <w:rPr>
          <w:rFonts w:ascii="Times New Roman" w:eastAsia="Times New Roman" w:hAnsi="Times New Roman" w:cs="Times New Roman"/>
          <w:color w:val="000000"/>
        </w:rPr>
        <w:t xml:space="preserve">W, </w:t>
      </w:r>
    </w:p>
    <w:p w14:paraId="071765AF" w14:textId="2E288F4B" w:rsidR="002B36A9" w:rsidRDefault="002B36A9">
      <w:pPr>
        <w:widowControl w:val="0"/>
        <w:numPr>
          <w:ilvl w:val="1"/>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przez </w:t>
      </w:r>
      <w:r w:rsidR="00BB67AC">
        <w:rPr>
          <w:rFonts w:ascii="Times New Roman" w:eastAsia="Times New Roman" w:hAnsi="Times New Roman" w:cs="Times New Roman"/>
          <w:color w:val="000000"/>
        </w:rPr>
        <w:t>Z</w:t>
      </w:r>
      <w:r>
        <w:rPr>
          <w:rFonts w:ascii="Times New Roman" w:eastAsia="Times New Roman" w:hAnsi="Times New Roman" w:cs="Times New Roman"/>
          <w:color w:val="000000"/>
        </w:rPr>
        <w:t xml:space="preserve">W </w:t>
      </w:r>
    </w:p>
    <w:p w14:paraId="702AF795" w14:textId="53687AA5" w:rsidR="002B36A9" w:rsidRPr="00D2146E" w:rsidRDefault="002B36A9" w:rsidP="00D2146E">
      <w:pPr>
        <w:widowControl w:val="0"/>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3B690D3C" w14:textId="77777777" w:rsidR="002B36A9" w:rsidRPr="00D2146E" w:rsidRDefault="002B36A9" w:rsidP="00D2146E">
      <w:pPr>
        <w:pStyle w:val="Nagwek1"/>
        <w:rPr>
          <w:rFonts w:ascii="Times New Roman" w:hAnsi="Times New Roman" w:cs="Times New Roman"/>
        </w:rPr>
      </w:pPr>
      <w:bookmarkStart w:id="37" w:name="_Toc185504769"/>
      <w:bookmarkStart w:id="38" w:name="_Toc207711221"/>
      <w:r w:rsidRPr="00D2146E">
        <w:rPr>
          <w:rFonts w:ascii="Times New Roman" w:hAnsi="Times New Roman" w:cs="Times New Roman"/>
        </w:rPr>
        <w:t>§ 15. Postanowienia końcowe</w:t>
      </w:r>
      <w:bookmarkEnd w:id="37"/>
      <w:bookmarkEnd w:id="38"/>
    </w:p>
    <w:p w14:paraId="482D853F" w14:textId="77777777" w:rsidR="002B36A9" w:rsidRPr="008206D2" w:rsidRDefault="002B36A9">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8206D2">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8">
        <w:r w:rsidRPr="008206D2">
          <w:rPr>
            <w:rFonts w:ascii="Times New Roman" w:eastAsia="Times New Roman" w:hAnsi="Times New Roman" w:cs="Times New Roman"/>
            <w:color w:val="000000"/>
          </w:rPr>
          <w:t>https://www.gov.pl/web/rolnictwo/wytyczne3</w:t>
        </w:r>
      </w:hyperlink>
      <w:r w:rsidRPr="008206D2">
        <w:rPr>
          <w:rFonts w:ascii="Times New Roman" w:eastAsia="Times New Roman" w:hAnsi="Times New Roman" w:cs="Times New Roman"/>
          <w:color w:val="000000"/>
        </w:rPr>
        <w:t>.</w:t>
      </w:r>
    </w:p>
    <w:p w14:paraId="6AB174CB" w14:textId="77777777" w:rsidR="001014B2" w:rsidRDefault="002B36A9" w:rsidP="001014B2">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8206D2">
        <w:rPr>
          <w:rFonts w:ascii="Times New Roman" w:eastAsia="Times New Roman" w:hAnsi="Times New Roman" w:cs="Times New Roman"/>
          <w:color w:val="000000"/>
        </w:rPr>
        <w:t xml:space="preserve">Składając </w:t>
      </w:r>
      <w:proofErr w:type="spellStart"/>
      <w:r w:rsidRPr="008206D2">
        <w:rPr>
          <w:rFonts w:ascii="Times New Roman" w:eastAsia="Times New Roman" w:hAnsi="Times New Roman" w:cs="Times New Roman"/>
          <w:color w:val="000000"/>
        </w:rPr>
        <w:t>WoPP</w:t>
      </w:r>
      <w:proofErr w:type="spellEnd"/>
      <w:r w:rsidRPr="008206D2">
        <w:rPr>
          <w:rFonts w:ascii="Times New Roman" w:eastAsia="Times New Roman" w:hAnsi="Times New Roman" w:cs="Times New Roman"/>
          <w:color w:val="000000"/>
        </w:rPr>
        <w:t xml:space="preserve"> w naborze przeprowadzonym na podstawie Regulaminu wnioskodawca akceptuje jego postanowienia i potwierdza zapoznanie się z jego treścią.</w:t>
      </w:r>
    </w:p>
    <w:p w14:paraId="7C545FAD" w14:textId="0D64AF9B" w:rsidR="001014B2" w:rsidRPr="001014B2" w:rsidRDefault="002B36A9" w:rsidP="001014B2">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14B2">
        <w:rPr>
          <w:rFonts w:ascii="Times New Roman" w:eastAsia="Times New Roman" w:hAnsi="Times New Roman" w:cs="Times New Roman"/>
          <w:color w:val="000000"/>
        </w:rPr>
        <w:t xml:space="preserve">Dane kontaktowe LGD przeprowadzającego nabór wniosków </w:t>
      </w:r>
    </w:p>
    <w:p w14:paraId="151EB7DD" w14:textId="155F1925" w:rsidR="001014B2" w:rsidRPr="001014B2" w:rsidRDefault="001014B2" w:rsidP="00E57810">
      <w:pPr>
        <w:widowControl w:val="0"/>
        <w:pBdr>
          <w:top w:val="nil"/>
          <w:left w:val="nil"/>
          <w:bottom w:val="nil"/>
          <w:right w:val="nil"/>
          <w:between w:val="nil"/>
        </w:pBdr>
        <w:spacing w:after="0" w:line="276" w:lineRule="auto"/>
        <w:ind w:left="426"/>
        <w:jc w:val="both"/>
        <w:rPr>
          <w:rFonts w:ascii="Times New Roman" w:eastAsia="Times New Roman" w:hAnsi="Times New Roman" w:cs="Times New Roman"/>
          <w:color w:val="000000"/>
        </w:rPr>
      </w:pPr>
      <w:r w:rsidRPr="001014B2">
        <w:rPr>
          <w:rFonts w:ascii="Times New Roman" w:eastAsia="Times New Roman" w:hAnsi="Times New Roman" w:cs="Times New Roman"/>
          <w:color w:val="000000"/>
        </w:rPr>
        <w:t>Stowarzyszenie Lokalna Grupa Działania „Silne Biłgorajskie”</w:t>
      </w:r>
    </w:p>
    <w:p w14:paraId="5680609E" w14:textId="77777777" w:rsidR="001014B2" w:rsidRPr="001014B2" w:rsidRDefault="001014B2" w:rsidP="00E57810">
      <w:pPr>
        <w:widowControl w:val="0"/>
        <w:pBdr>
          <w:top w:val="nil"/>
          <w:left w:val="nil"/>
          <w:bottom w:val="nil"/>
          <w:right w:val="nil"/>
          <w:between w:val="nil"/>
        </w:pBdr>
        <w:spacing w:after="0" w:line="276" w:lineRule="auto"/>
        <w:ind w:left="426"/>
        <w:jc w:val="both"/>
        <w:rPr>
          <w:rFonts w:ascii="Times New Roman" w:eastAsia="Times New Roman" w:hAnsi="Times New Roman" w:cs="Times New Roman"/>
          <w:color w:val="000000"/>
        </w:rPr>
      </w:pPr>
      <w:r w:rsidRPr="001014B2">
        <w:rPr>
          <w:rFonts w:ascii="Times New Roman" w:eastAsia="Times New Roman" w:hAnsi="Times New Roman" w:cs="Times New Roman"/>
          <w:color w:val="000000"/>
        </w:rPr>
        <w:t xml:space="preserve">ul. </w:t>
      </w:r>
      <w:proofErr w:type="spellStart"/>
      <w:r w:rsidRPr="001014B2">
        <w:rPr>
          <w:rFonts w:ascii="Times New Roman" w:eastAsia="Times New Roman" w:hAnsi="Times New Roman" w:cs="Times New Roman"/>
          <w:color w:val="000000"/>
        </w:rPr>
        <w:t>Włosiankarska</w:t>
      </w:r>
      <w:proofErr w:type="spellEnd"/>
      <w:r w:rsidRPr="001014B2">
        <w:rPr>
          <w:rFonts w:ascii="Times New Roman" w:eastAsia="Times New Roman" w:hAnsi="Times New Roman" w:cs="Times New Roman"/>
          <w:color w:val="000000"/>
        </w:rPr>
        <w:t xml:space="preserve"> 5, 23-400 Biłgoraj.</w:t>
      </w:r>
    </w:p>
    <w:p w14:paraId="1607643E" w14:textId="53A281A1" w:rsidR="001014B2" w:rsidRPr="001014B2" w:rsidRDefault="001014B2" w:rsidP="00E57810">
      <w:pPr>
        <w:widowControl w:val="0"/>
        <w:pBdr>
          <w:top w:val="nil"/>
          <w:left w:val="nil"/>
          <w:bottom w:val="nil"/>
          <w:right w:val="nil"/>
          <w:between w:val="nil"/>
        </w:pBdr>
        <w:spacing w:after="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t</w:t>
      </w:r>
      <w:r w:rsidRPr="001014B2">
        <w:rPr>
          <w:rFonts w:ascii="Times New Roman" w:eastAsia="Times New Roman" w:hAnsi="Times New Roman" w:cs="Times New Roman"/>
          <w:color w:val="000000"/>
        </w:rPr>
        <w:t>el. +48 537 080 225/+48 882 170 478,</w:t>
      </w:r>
    </w:p>
    <w:p w14:paraId="44319479" w14:textId="4F76519C" w:rsidR="002B36A9" w:rsidRDefault="001014B2" w:rsidP="00E57810">
      <w:pPr>
        <w:widowControl w:val="0"/>
        <w:pBdr>
          <w:top w:val="nil"/>
          <w:left w:val="nil"/>
          <w:bottom w:val="nil"/>
          <w:right w:val="nil"/>
          <w:between w:val="nil"/>
        </w:pBdr>
        <w:spacing w:after="0" w:line="276" w:lineRule="auto"/>
        <w:ind w:left="426"/>
        <w:jc w:val="both"/>
        <w:rPr>
          <w:rFonts w:ascii="Times New Roman" w:eastAsia="Times New Roman" w:hAnsi="Times New Roman" w:cs="Times New Roman"/>
          <w:color w:val="000000"/>
        </w:rPr>
      </w:pPr>
      <w:r w:rsidRPr="001014B2">
        <w:rPr>
          <w:rFonts w:ascii="Times New Roman" w:eastAsia="Times New Roman" w:hAnsi="Times New Roman" w:cs="Times New Roman"/>
          <w:color w:val="000000"/>
        </w:rPr>
        <w:t xml:space="preserve">e-mail: </w:t>
      </w:r>
      <w:hyperlink r:id="rId19" w:history="1">
        <w:r w:rsidRPr="00140751">
          <w:rPr>
            <w:rStyle w:val="Hipercze"/>
            <w:rFonts w:ascii="Times New Roman" w:eastAsia="Times New Roman" w:hAnsi="Times New Roman" w:cs="Times New Roman"/>
          </w:rPr>
          <w:t>biuro@silnebilgorajskie.pl</w:t>
        </w:r>
      </w:hyperlink>
      <w:r w:rsidR="002B36A9" w:rsidRPr="008206D2">
        <w:rPr>
          <w:rFonts w:ascii="Times New Roman" w:eastAsia="Times New Roman" w:hAnsi="Times New Roman" w:cs="Times New Roman"/>
          <w:color w:val="000000"/>
        </w:rPr>
        <w:t>.</w:t>
      </w:r>
    </w:p>
    <w:p w14:paraId="270D4852" w14:textId="77777777" w:rsidR="001014B2" w:rsidRPr="008206D2" w:rsidRDefault="001014B2" w:rsidP="001014B2">
      <w:pPr>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3D19C7F7" w14:textId="77777777" w:rsidR="002B36A9" w:rsidRPr="005726F3" w:rsidRDefault="002B36A9">
      <w:pPr>
        <w:widowControl w:val="0"/>
        <w:numPr>
          <w:ilvl w:val="0"/>
          <w:numId w:val="40"/>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5726F3">
        <w:rPr>
          <w:rFonts w:ascii="Times New Roman" w:eastAsia="Times New Roman" w:hAnsi="Times New Roman" w:cs="Times New Roman"/>
          <w:color w:val="000000"/>
        </w:rPr>
        <w:t>Załącznikami do Regulaminu są:</w:t>
      </w:r>
    </w:p>
    <w:p w14:paraId="211918B0" w14:textId="77777777" w:rsidR="002B36A9" w:rsidRDefault="002B36A9">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bookmarkStart w:id="39" w:name="_Hlk207021244"/>
      <w:r w:rsidRPr="002634F1">
        <w:rPr>
          <w:rFonts w:ascii="Times New Roman" w:eastAsia="Times New Roman" w:hAnsi="Times New Roman" w:cs="Times New Roman"/>
          <w:color w:val="000000"/>
        </w:rPr>
        <w:t>załącznik nr 1 – Kryteria wyboru operacji;</w:t>
      </w:r>
    </w:p>
    <w:p w14:paraId="5AD4D620" w14:textId="77777777" w:rsidR="002B36A9" w:rsidRDefault="002B36A9">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5726F3">
        <w:rPr>
          <w:rFonts w:ascii="Times New Roman" w:eastAsia="Times New Roman" w:hAnsi="Times New Roman" w:cs="Times New Roman"/>
          <w:color w:val="000000"/>
        </w:rPr>
        <w:t xml:space="preserve">załącznik nr 2 – wykaz załączników niezbędnych do przyznania pomocy, które powinny zostać dołączone do </w:t>
      </w:r>
      <w:proofErr w:type="spellStart"/>
      <w:r w:rsidRPr="005726F3">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72A5C0EF" w14:textId="2C597390" w:rsidR="00324C7E" w:rsidRDefault="00324C7E">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324C7E">
        <w:rPr>
          <w:rFonts w:ascii="Times New Roman" w:eastAsia="Times New Roman" w:hAnsi="Times New Roman" w:cs="Times New Roman"/>
          <w:color w:val="000000"/>
        </w:rPr>
        <w:t>załącznik nr 3 formularze załączników do wniosku o przyznanie pomocy</w:t>
      </w:r>
    </w:p>
    <w:p w14:paraId="39A98642" w14:textId="6FCDDD13" w:rsidR="00324C7E" w:rsidRDefault="00324C7E">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324C7E">
        <w:rPr>
          <w:rFonts w:ascii="Times New Roman" w:eastAsia="Times New Roman" w:hAnsi="Times New Roman" w:cs="Times New Roman"/>
          <w:color w:val="000000"/>
        </w:rPr>
        <w:t>załącznik nr 4 Instrukcja wypełniania wniosku o przyznanie pomocy</w:t>
      </w:r>
    </w:p>
    <w:p w14:paraId="7016AB86" w14:textId="766BAA6E" w:rsidR="00324C7E" w:rsidRDefault="00324C7E">
      <w:pPr>
        <w:pStyle w:val="Akapitzlist"/>
        <w:widowControl w:val="0"/>
        <w:numPr>
          <w:ilvl w:val="1"/>
          <w:numId w:val="4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324C7E">
        <w:rPr>
          <w:rFonts w:ascii="Times New Roman" w:eastAsia="Times New Roman" w:hAnsi="Times New Roman" w:cs="Times New Roman"/>
          <w:color w:val="000000"/>
        </w:rPr>
        <w:t xml:space="preserve">załącznik nr 5 Pomocniczy załącznik do instrukcji dla </w:t>
      </w:r>
      <w:proofErr w:type="spellStart"/>
      <w:r w:rsidRPr="00324C7E">
        <w:rPr>
          <w:rFonts w:ascii="Times New Roman" w:eastAsia="Times New Roman" w:hAnsi="Times New Roman" w:cs="Times New Roman"/>
          <w:color w:val="000000"/>
        </w:rPr>
        <w:t>WoPP</w:t>
      </w:r>
      <w:proofErr w:type="spellEnd"/>
    </w:p>
    <w:p w14:paraId="6A2D7E13" w14:textId="77777777" w:rsidR="00324C7E" w:rsidRDefault="00324C7E" w:rsidP="00324C7E">
      <w:pPr>
        <w:pStyle w:val="Akapitzlist"/>
        <w:widowControl w:val="0"/>
        <w:numPr>
          <w:ilvl w:val="1"/>
          <w:numId w:val="40"/>
        </w:numPr>
        <w:pBdr>
          <w:top w:val="nil"/>
          <w:left w:val="nil"/>
          <w:bottom w:val="nil"/>
          <w:right w:val="nil"/>
          <w:between w:val="nil"/>
        </w:pBdr>
        <w:spacing w:after="120" w:line="276" w:lineRule="auto"/>
        <w:ind w:left="851" w:hanging="425"/>
        <w:contextualSpacing w:val="0"/>
        <w:rPr>
          <w:rFonts w:ascii="Times New Roman" w:eastAsia="Times New Roman" w:hAnsi="Times New Roman" w:cs="Times New Roman"/>
          <w:color w:val="000000"/>
        </w:rPr>
      </w:pPr>
      <w:r w:rsidRPr="00324C7E">
        <w:rPr>
          <w:rFonts w:ascii="Times New Roman" w:eastAsia="Times New Roman" w:hAnsi="Times New Roman" w:cs="Times New Roman"/>
          <w:color w:val="000000"/>
        </w:rPr>
        <w:t>załącznik nr 6 formularz umowy o przyznaniu pomocy wraz z załącznikami</w:t>
      </w:r>
    </w:p>
    <w:p w14:paraId="1E3F30D8" w14:textId="21C2A252" w:rsidR="00324C7E" w:rsidRPr="002634F1" w:rsidRDefault="00324C7E" w:rsidP="00324C7E">
      <w:pPr>
        <w:pStyle w:val="Akapitzlist"/>
        <w:widowControl w:val="0"/>
        <w:numPr>
          <w:ilvl w:val="1"/>
          <w:numId w:val="40"/>
        </w:numPr>
        <w:pBdr>
          <w:top w:val="nil"/>
          <w:left w:val="nil"/>
          <w:bottom w:val="nil"/>
          <w:right w:val="nil"/>
          <w:between w:val="nil"/>
        </w:pBdr>
        <w:spacing w:after="120" w:line="276" w:lineRule="auto"/>
        <w:ind w:left="851" w:hanging="425"/>
        <w:contextualSpacing w:val="0"/>
        <w:rPr>
          <w:rFonts w:ascii="Times New Roman" w:eastAsia="Times New Roman" w:hAnsi="Times New Roman" w:cs="Times New Roman"/>
          <w:color w:val="000000"/>
        </w:rPr>
      </w:pPr>
      <w:r w:rsidRPr="00324C7E">
        <w:rPr>
          <w:rFonts w:ascii="Times New Roman" w:eastAsia="Times New Roman" w:hAnsi="Times New Roman" w:cs="Times New Roman"/>
          <w:color w:val="000000"/>
        </w:rPr>
        <w:t>załącznik nr 7 wykaz załączników do wniosku o płatność</w:t>
      </w:r>
      <w:bookmarkEnd w:id="39"/>
      <w:r w:rsidRPr="00324C7E">
        <w:rPr>
          <w:rFonts w:ascii="Times New Roman" w:eastAsia="Times New Roman" w:hAnsi="Times New Roman" w:cs="Times New Roman"/>
          <w:color w:val="000000"/>
        </w:rPr>
        <w:cr/>
      </w:r>
    </w:p>
    <w:bookmarkEnd w:id="19"/>
    <w:p w14:paraId="0000015C" w14:textId="09256F21" w:rsidR="00EF040B" w:rsidRDefault="00EF040B" w:rsidP="002B36A9">
      <w:pPr>
        <w:widowControl w:val="0"/>
        <w:tabs>
          <w:tab w:val="left" w:pos="426"/>
        </w:tabs>
        <w:spacing w:after="120" w:line="276" w:lineRule="auto"/>
        <w:jc w:val="both"/>
        <w:rPr>
          <w:rFonts w:ascii="Times New Roman" w:eastAsia="Times New Roman" w:hAnsi="Times New Roman" w:cs="Times New Roman"/>
          <w:color w:val="000000"/>
        </w:rPr>
      </w:pPr>
    </w:p>
    <w:sectPr w:rsidR="00EF040B">
      <w:headerReference w:type="default" r:id="rId20"/>
      <w:footerReference w:type="default" r:id="rId21"/>
      <w:headerReference w:type="first" r:id="rId22"/>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07C85" w14:textId="77777777" w:rsidR="009225E1" w:rsidRDefault="009225E1">
      <w:pPr>
        <w:spacing w:after="0" w:line="240" w:lineRule="auto"/>
      </w:pPr>
      <w:r>
        <w:separator/>
      </w:r>
    </w:p>
  </w:endnote>
  <w:endnote w:type="continuationSeparator" w:id="0">
    <w:p w14:paraId="2A62E4B4" w14:textId="77777777" w:rsidR="009225E1" w:rsidRDefault="00922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E8087210-2067-463B-95D2-C8A74186FE1B}"/>
  </w:font>
  <w:font w:name="Calibri">
    <w:panose1 w:val="020F0502020204030204"/>
    <w:charset w:val="EE"/>
    <w:family w:val="swiss"/>
    <w:pitch w:val="variable"/>
    <w:sig w:usb0="E4002EFF" w:usb1="C200247B" w:usb2="00000009" w:usb3="00000000" w:csb0="000001FF" w:csb1="00000000"/>
    <w:embedRegular r:id="rId2" w:fontKey="{43F41272-2522-4B65-B730-5F87B7844499}"/>
    <w:embedBold r:id="rId3" w:fontKey="{C47D1F66-9700-49BA-9F72-5D295A672D38}"/>
  </w:font>
  <w:font w:name="Calibri Light">
    <w:panose1 w:val="020F0302020204030204"/>
    <w:charset w:val="EE"/>
    <w:family w:val="swiss"/>
    <w:pitch w:val="variable"/>
    <w:sig w:usb0="E4002EFF" w:usb1="C200247B" w:usb2="00000009" w:usb3="00000000" w:csb0="000001FF" w:csb1="00000000"/>
    <w:embedRegular r:id="rId4" w:fontKey="{8C1F561E-F4EE-44C5-B96A-35C629B317D9}"/>
  </w:font>
  <w:font w:name="Segoe UI">
    <w:panose1 w:val="020B0502040204020203"/>
    <w:charset w:val="EE"/>
    <w:family w:val="swiss"/>
    <w:pitch w:val="variable"/>
    <w:sig w:usb0="E4002EFF" w:usb1="C000E47F" w:usb2="00000009" w:usb3="00000000" w:csb0="000001FF" w:csb1="00000000"/>
    <w:embedRegular r:id="rId5" w:fontKey="{ABE035E7-D855-449A-905B-816099233FFD}"/>
  </w:font>
  <w:font w:name="Arial">
    <w:panose1 w:val="020B0604020202020204"/>
    <w:charset w:val="EE"/>
    <w:family w:val="swiss"/>
    <w:pitch w:val="variable"/>
    <w:sig w:usb0="E0002EFF" w:usb1="C000785B" w:usb2="00000009" w:usb3="00000000" w:csb0="000001FF" w:csb1="00000000"/>
  </w:font>
  <w:font w:name="Times">
    <w:altName w:val="Times New Roman"/>
    <w:panose1 w:val="02020603050405020304"/>
    <w:charset w:val="EE"/>
    <w:family w:val="roman"/>
    <w:pitch w:val="variable"/>
    <w:sig w:usb0="E0002EFF" w:usb1="C000785B" w:usb2="00000009" w:usb3="00000000" w:csb0="000001FF" w:csb1="00000000"/>
    <w:embedRegular r:id="rId6" w:fontKey="{D50D40C1-3941-4585-B022-1AC65383EE29}"/>
  </w:font>
  <w:font w:name="Georgia">
    <w:panose1 w:val="02040502050405020303"/>
    <w:charset w:val="EE"/>
    <w:family w:val="roman"/>
    <w:pitch w:val="variable"/>
    <w:sig w:usb0="00000287" w:usb1="00000000" w:usb2="00000000" w:usb3="00000000" w:csb0="0000009F" w:csb1="00000000"/>
    <w:embedRegular r:id="rId7" w:fontKey="{14F09495-D841-4B37-9415-80282061EF4C}"/>
    <w:embedItalic r:id="rId8" w:fontKey="{A6163FD8-E41F-408F-926C-FD8FA4F0BDF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A" w14:textId="0C85E1B0" w:rsidR="00EF040B" w:rsidRDefault="00E31A9D">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8B26D9">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8B26D9">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9FC10" w14:textId="77777777" w:rsidR="009225E1" w:rsidRDefault="009225E1">
      <w:pPr>
        <w:spacing w:after="0" w:line="240" w:lineRule="auto"/>
      </w:pPr>
      <w:r>
        <w:separator/>
      </w:r>
    </w:p>
  </w:footnote>
  <w:footnote w:type="continuationSeparator" w:id="0">
    <w:p w14:paraId="1EE4CF61" w14:textId="77777777" w:rsidR="009225E1" w:rsidRDefault="009225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9" w14:textId="65BC8662" w:rsidR="00EF040B" w:rsidRDefault="004A7F13">
    <w:pPr>
      <w:pBdr>
        <w:top w:val="nil"/>
        <w:left w:val="nil"/>
        <w:bottom w:val="nil"/>
        <w:right w:val="nil"/>
        <w:between w:val="nil"/>
      </w:pBdr>
      <w:tabs>
        <w:tab w:val="center" w:pos="4536"/>
        <w:tab w:val="right" w:pos="9072"/>
      </w:tabs>
      <w:spacing w:after="0" w:line="240" w:lineRule="auto"/>
      <w:jc w:val="both"/>
      <w:rPr>
        <w:color w:val="000000"/>
      </w:rPr>
    </w:pPr>
    <w:r>
      <w:rPr>
        <w:bCs/>
        <w:noProof/>
        <w:sz w:val="18"/>
        <w:szCs w:val="18"/>
      </w:rPr>
      <w:drawing>
        <wp:inline distT="0" distB="0" distL="0" distR="0" wp14:anchorId="0C7C38F1" wp14:editId="57E16921">
          <wp:extent cx="5760720" cy="822174"/>
          <wp:effectExtent l="0" t="0" r="0" b="0"/>
          <wp:docPr id="1151881511"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217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A97DC" w14:textId="08F45703" w:rsidR="004A7F13" w:rsidRDefault="004A7F13">
    <w:pPr>
      <w:pStyle w:val="Nagwek"/>
    </w:pPr>
    <w:r>
      <w:rPr>
        <w:bCs/>
        <w:noProof/>
        <w:sz w:val="18"/>
        <w:szCs w:val="18"/>
      </w:rPr>
      <w:drawing>
        <wp:inline distT="0" distB="0" distL="0" distR="0" wp14:anchorId="20BABFC5" wp14:editId="46C9B4CB">
          <wp:extent cx="5760720" cy="822174"/>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2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37417F5"/>
    <w:multiLevelType w:val="hybridMultilevel"/>
    <w:tmpl w:val="979CBE1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5D623F6"/>
    <w:multiLevelType w:val="multilevel"/>
    <w:tmpl w:val="BB9CFBF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98C7BDF"/>
    <w:multiLevelType w:val="multilevel"/>
    <w:tmpl w:val="FFB8EC5E"/>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15:restartNumberingAfterBreak="0">
    <w:nsid w:val="0CB24224"/>
    <w:multiLevelType w:val="multilevel"/>
    <w:tmpl w:val="5A1C3A6C"/>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CD04983"/>
    <w:multiLevelType w:val="hybridMultilevel"/>
    <w:tmpl w:val="F9421A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EDD666B"/>
    <w:multiLevelType w:val="hybridMultilevel"/>
    <w:tmpl w:val="ECD8E0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2B559D9"/>
    <w:multiLevelType w:val="multilevel"/>
    <w:tmpl w:val="5DA6316E"/>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9" w15:restartNumberingAfterBreak="0">
    <w:nsid w:val="16915D8D"/>
    <w:multiLevelType w:val="hybridMultilevel"/>
    <w:tmpl w:val="5FCED696"/>
    <w:lvl w:ilvl="0" w:tplc="76F89A7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1" w15:restartNumberingAfterBreak="0">
    <w:nsid w:val="18EE1D7F"/>
    <w:multiLevelType w:val="multilevel"/>
    <w:tmpl w:val="91F862EE"/>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2" w15:restartNumberingAfterBreak="0">
    <w:nsid w:val="1A15464A"/>
    <w:multiLevelType w:val="hybridMultilevel"/>
    <w:tmpl w:val="0EE6CEF6"/>
    <w:lvl w:ilvl="0" w:tplc="0415000F">
      <w:start w:val="1"/>
      <w:numFmt w:val="decimal"/>
      <w:lvlText w:val="%1."/>
      <w:lvlJc w:val="left"/>
      <w:pPr>
        <w:ind w:left="720" w:hanging="360"/>
      </w:pPr>
    </w:lvl>
    <w:lvl w:ilvl="1" w:tplc="58949C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BE25990"/>
    <w:multiLevelType w:val="hybridMultilevel"/>
    <w:tmpl w:val="7CE4926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1D283188"/>
    <w:multiLevelType w:val="multilevel"/>
    <w:tmpl w:val="E844133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36D5762"/>
    <w:multiLevelType w:val="multilevel"/>
    <w:tmpl w:val="46B037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25BC550D"/>
    <w:multiLevelType w:val="multilevel"/>
    <w:tmpl w:val="323C8B7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8" w15:restartNumberingAfterBreak="0">
    <w:nsid w:val="2C212173"/>
    <w:multiLevelType w:val="hybridMultilevel"/>
    <w:tmpl w:val="ED268B5C"/>
    <w:lvl w:ilvl="0" w:tplc="C32C036E">
      <w:start w:val="1"/>
      <w:numFmt w:val="lowerLetter"/>
      <w:lvlText w:val="%1)"/>
      <w:lvlJc w:val="left"/>
      <w:pPr>
        <w:ind w:left="2160" w:hanging="360"/>
      </w:pPr>
    </w:lvl>
    <w:lvl w:ilvl="1" w:tplc="0F9E6C12">
      <w:start w:val="1"/>
      <w:numFmt w:val="lowerLetter"/>
      <w:lvlText w:val="%2)"/>
      <w:lvlJc w:val="left"/>
      <w:pPr>
        <w:ind w:left="2160" w:hanging="360"/>
      </w:pPr>
    </w:lvl>
    <w:lvl w:ilvl="2" w:tplc="7DEC641A">
      <w:start w:val="1"/>
      <w:numFmt w:val="lowerLetter"/>
      <w:lvlText w:val="%3)"/>
      <w:lvlJc w:val="left"/>
      <w:pPr>
        <w:ind w:left="2160" w:hanging="360"/>
      </w:pPr>
    </w:lvl>
    <w:lvl w:ilvl="3" w:tplc="C64CD0FC">
      <w:start w:val="1"/>
      <w:numFmt w:val="lowerLetter"/>
      <w:lvlText w:val="%4)"/>
      <w:lvlJc w:val="left"/>
      <w:pPr>
        <w:ind w:left="2160" w:hanging="360"/>
      </w:pPr>
    </w:lvl>
    <w:lvl w:ilvl="4" w:tplc="074438EA">
      <w:start w:val="1"/>
      <w:numFmt w:val="lowerLetter"/>
      <w:lvlText w:val="%5)"/>
      <w:lvlJc w:val="left"/>
      <w:pPr>
        <w:ind w:left="2160" w:hanging="360"/>
      </w:pPr>
    </w:lvl>
    <w:lvl w:ilvl="5" w:tplc="CDDC1E12">
      <w:start w:val="1"/>
      <w:numFmt w:val="lowerLetter"/>
      <w:lvlText w:val="%6)"/>
      <w:lvlJc w:val="left"/>
      <w:pPr>
        <w:ind w:left="2160" w:hanging="360"/>
      </w:pPr>
    </w:lvl>
    <w:lvl w:ilvl="6" w:tplc="DE46BCD6">
      <w:start w:val="1"/>
      <w:numFmt w:val="lowerLetter"/>
      <w:lvlText w:val="%7)"/>
      <w:lvlJc w:val="left"/>
      <w:pPr>
        <w:ind w:left="2160" w:hanging="360"/>
      </w:pPr>
    </w:lvl>
    <w:lvl w:ilvl="7" w:tplc="E36AEB68">
      <w:start w:val="1"/>
      <w:numFmt w:val="lowerLetter"/>
      <w:lvlText w:val="%8)"/>
      <w:lvlJc w:val="left"/>
      <w:pPr>
        <w:ind w:left="2160" w:hanging="360"/>
      </w:pPr>
    </w:lvl>
    <w:lvl w:ilvl="8" w:tplc="8D80C9B6">
      <w:start w:val="1"/>
      <w:numFmt w:val="lowerLetter"/>
      <w:lvlText w:val="%9)"/>
      <w:lvlJc w:val="left"/>
      <w:pPr>
        <w:ind w:left="2160" w:hanging="360"/>
      </w:pPr>
    </w:lvl>
  </w:abstractNum>
  <w:abstractNum w:abstractNumId="19"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0" w15:restartNumberingAfterBreak="0">
    <w:nsid w:val="325D4799"/>
    <w:multiLevelType w:val="multilevel"/>
    <w:tmpl w:val="0FC2E6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5164547"/>
    <w:multiLevelType w:val="multilevel"/>
    <w:tmpl w:val="D108AE8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5B40979"/>
    <w:multiLevelType w:val="multilevel"/>
    <w:tmpl w:val="5388F3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8B10AC1"/>
    <w:multiLevelType w:val="multilevel"/>
    <w:tmpl w:val="92763474"/>
    <w:lvl w:ilvl="0">
      <w:start w:val="1"/>
      <w:numFmt w:val="upperRoman"/>
      <w:pStyle w:val="Paragraf"/>
      <w:lvlText w:val="%1."/>
      <w:lvlJc w:val="left"/>
      <w:pPr>
        <w:ind w:left="1004" w:hanging="720"/>
      </w:pPr>
      <w:rPr>
        <w:b/>
      </w:rPr>
    </w:lvl>
    <w:lvl w:ilvl="1">
      <w:start w:val="1"/>
      <w:numFmt w:val="lowerLetter"/>
      <w:pStyle w:val="Ustp0"/>
      <w:lvlText w:val="%2."/>
      <w:lvlJc w:val="left"/>
      <w:pPr>
        <w:ind w:left="1364" w:hanging="360"/>
      </w:pPr>
    </w:lvl>
    <w:lvl w:ilvl="2">
      <w:start w:val="1"/>
      <w:numFmt w:val="lowerRoman"/>
      <w:pStyle w:val="Ustp"/>
      <w:lvlText w:val="%3."/>
      <w:lvlJc w:val="right"/>
      <w:pPr>
        <w:ind w:left="2084" w:hanging="180"/>
      </w:pPr>
    </w:lvl>
    <w:lvl w:ilvl="3">
      <w:start w:val="1"/>
      <w:numFmt w:val="decimal"/>
      <w:pStyle w:val="Punkt"/>
      <w:lvlText w:val="%4."/>
      <w:lvlJc w:val="left"/>
      <w:pPr>
        <w:ind w:left="2804" w:hanging="360"/>
      </w:pPr>
    </w:lvl>
    <w:lvl w:ilvl="4">
      <w:start w:val="1"/>
      <w:numFmt w:val="lowerLetter"/>
      <w:lvlText w:val="%5."/>
      <w:lvlJc w:val="left"/>
      <w:pPr>
        <w:ind w:left="3524" w:hanging="360"/>
      </w:pPr>
    </w:lvl>
    <w:lvl w:ilvl="5">
      <w:start w:val="1"/>
      <w:numFmt w:val="lowerRoman"/>
      <w:pStyle w:val="Litera"/>
      <w:lvlText w:val="%6."/>
      <w:lvlJc w:val="right"/>
      <w:pPr>
        <w:ind w:left="4244" w:hanging="180"/>
      </w:pPr>
    </w:lvl>
    <w:lvl w:ilvl="6">
      <w:start w:val="1"/>
      <w:numFmt w:val="decimal"/>
      <w:lvlText w:val="%7."/>
      <w:lvlJc w:val="left"/>
      <w:pPr>
        <w:ind w:left="4964" w:hanging="360"/>
      </w:pPr>
    </w:lvl>
    <w:lvl w:ilvl="7">
      <w:start w:val="1"/>
      <w:numFmt w:val="lowerLetter"/>
      <w:pStyle w:val="Zdanie"/>
      <w:lvlText w:val="%8."/>
      <w:lvlJc w:val="left"/>
      <w:pPr>
        <w:ind w:left="5684" w:hanging="360"/>
      </w:pPr>
    </w:lvl>
    <w:lvl w:ilvl="8">
      <w:start w:val="1"/>
      <w:numFmt w:val="lowerRoman"/>
      <w:lvlText w:val="%9."/>
      <w:lvlJc w:val="right"/>
      <w:pPr>
        <w:ind w:left="6404" w:hanging="180"/>
      </w:pPr>
    </w:lvl>
  </w:abstractNum>
  <w:abstractNum w:abstractNumId="24"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204754"/>
    <w:multiLevelType w:val="multilevel"/>
    <w:tmpl w:val="4C40B520"/>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6" w15:restartNumberingAfterBreak="0">
    <w:nsid w:val="3EE463D6"/>
    <w:multiLevelType w:val="multilevel"/>
    <w:tmpl w:val="8760D92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17C6B5A"/>
    <w:multiLevelType w:val="multilevel"/>
    <w:tmpl w:val="6B32F90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8" w15:restartNumberingAfterBreak="0">
    <w:nsid w:val="437E0E02"/>
    <w:multiLevelType w:val="hybridMultilevel"/>
    <w:tmpl w:val="2C9CAA7C"/>
    <w:lvl w:ilvl="0" w:tplc="C14C19FA">
      <w:start w:val="1"/>
      <w:numFmt w:val="decimal"/>
      <w:lvlText w:val="%1."/>
      <w:lvlJc w:val="left"/>
      <w:pPr>
        <w:ind w:left="1440" w:hanging="360"/>
      </w:pPr>
    </w:lvl>
    <w:lvl w:ilvl="1" w:tplc="D406A364">
      <w:start w:val="1"/>
      <w:numFmt w:val="decimal"/>
      <w:lvlText w:val="%2."/>
      <w:lvlJc w:val="left"/>
      <w:pPr>
        <w:ind w:left="1440" w:hanging="360"/>
      </w:pPr>
    </w:lvl>
    <w:lvl w:ilvl="2" w:tplc="C234FE5A">
      <w:start w:val="1"/>
      <w:numFmt w:val="decimal"/>
      <w:lvlText w:val="%3."/>
      <w:lvlJc w:val="left"/>
      <w:pPr>
        <w:ind w:left="1440" w:hanging="360"/>
      </w:pPr>
    </w:lvl>
    <w:lvl w:ilvl="3" w:tplc="6F8EFB56">
      <w:start w:val="1"/>
      <w:numFmt w:val="decimal"/>
      <w:lvlText w:val="%4."/>
      <w:lvlJc w:val="left"/>
      <w:pPr>
        <w:ind w:left="1440" w:hanging="360"/>
      </w:pPr>
    </w:lvl>
    <w:lvl w:ilvl="4" w:tplc="DBF4A8E2">
      <w:start w:val="1"/>
      <w:numFmt w:val="decimal"/>
      <w:lvlText w:val="%5."/>
      <w:lvlJc w:val="left"/>
      <w:pPr>
        <w:ind w:left="1440" w:hanging="360"/>
      </w:pPr>
    </w:lvl>
    <w:lvl w:ilvl="5" w:tplc="8892AFB6">
      <w:start w:val="1"/>
      <w:numFmt w:val="decimal"/>
      <w:lvlText w:val="%6."/>
      <w:lvlJc w:val="left"/>
      <w:pPr>
        <w:ind w:left="1440" w:hanging="360"/>
      </w:pPr>
    </w:lvl>
    <w:lvl w:ilvl="6" w:tplc="6E482340">
      <w:start w:val="1"/>
      <w:numFmt w:val="decimal"/>
      <w:lvlText w:val="%7."/>
      <w:lvlJc w:val="left"/>
      <w:pPr>
        <w:ind w:left="1440" w:hanging="360"/>
      </w:pPr>
    </w:lvl>
    <w:lvl w:ilvl="7" w:tplc="A614E11E">
      <w:start w:val="1"/>
      <w:numFmt w:val="decimal"/>
      <w:lvlText w:val="%8."/>
      <w:lvlJc w:val="left"/>
      <w:pPr>
        <w:ind w:left="1440" w:hanging="360"/>
      </w:pPr>
    </w:lvl>
    <w:lvl w:ilvl="8" w:tplc="B5AAD26E">
      <w:start w:val="1"/>
      <w:numFmt w:val="decimal"/>
      <w:lvlText w:val="%9."/>
      <w:lvlJc w:val="left"/>
      <w:pPr>
        <w:ind w:left="1440" w:hanging="360"/>
      </w:pPr>
    </w:lvl>
  </w:abstractNum>
  <w:abstractNum w:abstractNumId="29" w15:restartNumberingAfterBreak="0">
    <w:nsid w:val="43E1468F"/>
    <w:multiLevelType w:val="multilevel"/>
    <w:tmpl w:val="8BCED78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0" w15:restartNumberingAfterBreak="0">
    <w:nsid w:val="498403E7"/>
    <w:multiLevelType w:val="hybridMultilevel"/>
    <w:tmpl w:val="D6E010F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4F4E3843"/>
    <w:multiLevelType w:val="multilevel"/>
    <w:tmpl w:val="495A67A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4FE67B5E"/>
    <w:multiLevelType w:val="multilevel"/>
    <w:tmpl w:val="1526B59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3" w15:restartNumberingAfterBreak="0">
    <w:nsid w:val="519C09D4"/>
    <w:multiLevelType w:val="multilevel"/>
    <w:tmpl w:val="8AC06890"/>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54AB5BA4"/>
    <w:multiLevelType w:val="multilevel"/>
    <w:tmpl w:val="BD9EDE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5E62234"/>
    <w:multiLevelType w:val="multilevel"/>
    <w:tmpl w:val="A3FCA5D4"/>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6" w15:restartNumberingAfterBreak="0">
    <w:nsid w:val="59B0719D"/>
    <w:multiLevelType w:val="multilevel"/>
    <w:tmpl w:val="C902F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A1471B6"/>
    <w:multiLevelType w:val="multilevel"/>
    <w:tmpl w:val="5232C2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BEC496F"/>
    <w:multiLevelType w:val="multilevel"/>
    <w:tmpl w:val="FA427D3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9" w15:restartNumberingAfterBreak="0">
    <w:nsid w:val="5CB30A98"/>
    <w:multiLevelType w:val="multilevel"/>
    <w:tmpl w:val="44B41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63046737"/>
    <w:multiLevelType w:val="multilevel"/>
    <w:tmpl w:val="1116D2D6"/>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42" w15:restartNumberingAfterBreak="0">
    <w:nsid w:val="662F6178"/>
    <w:multiLevelType w:val="multilevel"/>
    <w:tmpl w:val="23E09BE6"/>
    <w:lvl w:ilvl="0">
      <w:start w:val="1"/>
      <w:numFmt w:val="decimal"/>
      <w:lvlText w:val="%1."/>
      <w:lvlJc w:val="left"/>
      <w:pPr>
        <w:ind w:left="3196" w:hanging="360"/>
      </w:pPr>
      <w:rPr>
        <w:rFonts w:ascii="Times New Roman" w:eastAsia="Times New Roman" w:hAnsi="Times New Roman" w:cs="Times New Roman"/>
      </w:r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43" w15:restartNumberingAfterBreak="0">
    <w:nsid w:val="664B14B2"/>
    <w:multiLevelType w:val="multilevel"/>
    <w:tmpl w:val="472A6C5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4" w15:restartNumberingAfterBreak="0">
    <w:nsid w:val="69117C23"/>
    <w:multiLevelType w:val="multilevel"/>
    <w:tmpl w:val="2E305BC0"/>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5" w15:restartNumberingAfterBreak="0">
    <w:nsid w:val="69954122"/>
    <w:multiLevelType w:val="hybridMultilevel"/>
    <w:tmpl w:val="CCDA663A"/>
    <w:lvl w:ilvl="0" w:tplc="52700F7E">
      <w:start w:val="1"/>
      <w:numFmt w:val="lowerLetter"/>
      <w:lvlText w:val="%1)"/>
      <w:lvlJc w:val="left"/>
      <w:pPr>
        <w:ind w:left="2280" w:hanging="360"/>
      </w:pPr>
    </w:lvl>
    <w:lvl w:ilvl="1" w:tplc="D4EACCBA">
      <w:start w:val="1"/>
      <w:numFmt w:val="lowerLetter"/>
      <w:lvlText w:val="%2)"/>
      <w:lvlJc w:val="left"/>
      <w:pPr>
        <w:ind w:left="2280" w:hanging="360"/>
      </w:pPr>
    </w:lvl>
    <w:lvl w:ilvl="2" w:tplc="83548CDC">
      <w:start w:val="1"/>
      <w:numFmt w:val="lowerLetter"/>
      <w:lvlText w:val="%3)"/>
      <w:lvlJc w:val="left"/>
      <w:pPr>
        <w:ind w:left="2280" w:hanging="360"/>
      </w:pPr>
    </w:lvl>
    <w:lvl w:ilvl="3" w:tplc="53706D4A">
      <w:start w:val="1"/>
      <w:numFmt w:val="lowerLetter"/>
      <w:lvlText w:val="%4)"/>
      <w:lvlJc w:val="left"/>
      <w:pPr>
        <w:ind w:left="2280" w:hanging="360"/>
      </w:pPr>
    </w:lvl>
    <w:lvl w:ilvl="4" w:tplc="2EF85C26">
      <w:start w:val="1"/>
      <w:numFmt w:val="lowerLetter"/>
      <w:lvlText w:val="%5)"/>
      <w:lvlJc w:val="left"/>
      <w:pPr>
        <w:ind w:left="2280" w:hanging="360"/>
      </w:pPr>
    </w:lvl>
    <w:lvl w:ilvl="5" w:tplc="86FE398A">
      <w:start w:val="1"/>
      <w:numFmt w:val="lowerLetter"/>
      <w:lvlText w:val="%6)"/>
      <w:lvlJc w:val="left"/>
      <w:pPr>
        <w:ind w:left="2280" w:hanging="360"/>
      </w:pPr>
    </w:lvl>
    <w:lvl w:ilvl="6" w:tplc="B7CEFE4A">
      <w:start w:val="1"/>
      <w:numFmt w:val="lowerLetter"/>
      <w:lvlText w:val="%7)"/>
      <w:lvlJc w:val="left"/>
      <w:pPr>
        <w:ind w:left="2280" w:hanging="360"/>
      </w:pPr>
    </w:lvl>
    <w:lvl w:ilvl="7" w:tplc="144E5252">
      <w:start w:val="1"/>
      <w:numFmt w:val="lowerLetter"/>
      <w:lvlText w:val="%8)"/>
      <w:lvlJc w:val="left"/>
      <w:pPr>
        <w:ind w:left="2280" w:hanging="360"/>
      </w:pPr>
    </w:lvl>
    <w:lvl w:ilvl="8" w:tplc="6BB4400E">
      <w:start w:val="1"/>
      <w:numFmt w:val="lowerLetter"/>
      <w:lvlText w:val="%9)"/>
      <w:lvlJc w:val="left"/>
      <w:pPr>
        <w:ind w:left="2280" w:hanging="360"/>
      </w:pPr>
    </w:lvl>
  </w:abstractNum>
  <w:abstractNum w:abstractNumId="46" w15:restartNumberingAfterBreak="0">
    <w:nsid w:val="71DB38BD"/>
    <w:multiLevelType w:val="multilevel"/>
    <w:tmpl w:val="B29CA7A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7" w15:restartNumberingAfterBreak="0">
    <w:nsid w:val="72AA3996"/>
    <w:multiLevelType w:val="hybridMultilevel"/>
    <w:tmpl w:val="FC68B6C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8" w15:restartNumberingAfterBreak="0">
    <w:nsid w:val="74B169C8"/>
    <w:multiLevelType w:val="multilevel"/>
    <w:tmpl w:val="BE68281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64D426E"/>
    <w:multiLevelType w:val="multilevel"/>
    <w:tmpl w:val="7BD868E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0" w15:restartNumberingAfterBreak="0">
    <w:nsid w:val="790F187B"/>
    <w:multiLevelType w:val="multilevel"/>
    <w:tmpl w:val="B8C281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79D53396"/>
    <w:multiLevelType w:val="multilevel"/>
    <w:tmpl w:val="9252F8E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BAC5A90"/>
    <w:multiLevelType w:val="multilevel"/>
    <w:tmpl w:val="37F046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7D1200AB"/>
    <w:multiLevelType w:val="multilevel"/>
    <w:tmpl w:val="8A9039C6"/>
    <w:lvl w:ilvl="0">
      <w:start w:val="1"/>
      <w:numFmt w:val="decimal"/>
      <w:lvlText w:val="%1)"/>
      <w:lvlJc w:val="left"/>
      <w:pPr>
        <w:ind w:left="720" w:hanging="360"/>
      </w:pPr>
    </w:lvl>
    <w:lvl w:ilvl="1">
      <w:start w:val="1"/>
      <w:numFmt w:val="decimal"/>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36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7DBF5B3E"/>
    <w:multiLevelType w:val="hybridMultilevel"/>
    <w:tmpl w:val="6316B6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7FD27194"/>
    <w:multiLevelType w:val="multilevel"/>
    <w:tmpl w:val="0C20905A"/>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83703162">
    <w:abstractNumId w:val="23"/>
  </w:num>
  <w:num w:numId="2" w16cid:durableId="1812597957">
    <w:abstractNumId w:val="37"/>
  </w:num>
  <w:num w:numId="3" w16cid:durableId="1534614560">
    <w:abstractNumId w:val="26"/>
  </w:num>
  <w:num w:numId="4" w16cid:durableId="1364818287">
    <w:abstractNumId w:val="51"/>
  </w:num>
  <w:num w:numId="5" w16cid:durableId="273945370">
    <w:abstractNumId w:val="34"/>
  </w:num>
  <w:num w:numId="6" w16cid:durableId="200361856">
    <w:abstractNumId w:val="33"/>
  </w:num>
  <w:num w:numId="7" w16cid:durableId="806632264">
    <w:abstractNumId w:val="36"/>
  </w:num>
  <w:num w:numId="8" w16cid:durableId="858390732">
    <w:abstractNumId w:val="41"/>
  </w:num>
  <w:num w:numId="9" w16cid:durableId="429275421">
    <w:abstractNumId w:val="52"/>
  </w:num>
  <w:num w:numId="10" w16cid:durableId="748310709">
    <w:abstractNumId w:val="39"/>
  </w:num>
  <w:num w:numId="11" w16cid:durableId="1712337016">
    <w:abstractNumId w:val="50"/>
  </w:num>
  <w:num w:numId="12" w16cid:durableId="603809138">
    <w:abstractNumId w:val="38"/>
  </w:num>
  <w:num w:numId="13" w16cid:durableId="1757021747">
    <w:abstractNumId w:val="16"/>
  </w:num>
  <w:num w:numId="14" w16cid:durableId="272202993">
    <w:abstractNumId w:val="10"/>
  </w:num>
  <w:num w:numId="15" w16cid:durableId="362905338">
    <w:abstractNumId w:val="57"/>
  </w:num>
  <w:num w:numId="16" w16cid:durableId="623653132">
    <w:abstractNumId w:val="42"/>
  </w:num>
  <w:num w:numId="17" w16cid:durableId="1640107857">
    <w:abstractNumId w:val="12"/>
  </w:num>
  <w:num w:numId="18" w16cid:durableId="1455446194">
    <w:abstractNumId w:val="54"/>
  </w:num>
  <w:num w:numId="19" w16cid:durableId="1823425051">
    <w:abstractNumId w:val="0"/>
  </w:num>
  <w:num w:numId="20" w16cid:durableId="251353368">
    <w:abstractNumId w:val="19"/>
  </w:num>
  <w:num w:numId="21" w16cid:durableId="465317067">
    <w:abstractNumId w:val="5"/>
  </w:num>
  <w:num w:numId="22" w16cid:durableId="1871920127">
    <w:abstractNumId w:val="31"/>
  </w:num>
  <w:num w:numId="23" w16cid:durableId="1619333174">
    <w:abstractNumId w:val="17"/>
  </w:num>
  <w:num w:numId="24" w16cid:durableId="1684623452">
    <w:abstractNumId w:val="46"/>
  </w:num>
  <w:num w:numId="25" w16cid:durableId="1916162079">
    <w:abstractNumId w:val="43"/>
  </w:num>
  <w:num w:numId="26" w16cid:durableId="866404877">
    <w:abstractNumId w:val="35"/>
  </w:num>
  <w:num w:numId="27" w16cid:durableId="1718703020">
    <w:abstractNumId w:val="4"/>
  </w:num>
  <w:num w:numId="28" w16cid:durableId="1589607989">
    <w:abstractNumId w:val="27"/>
  </w:num>
  <w:num w:numId="29" w16cid:durableId="400446386">
    <w:abstractNumId w:val="11"/>
  </w:num>
  <w:num w:numId="30" w16cid:durableId="1473133564">
    <w:abstractNumId w:val="25"/>
  </w:num>
  <w:num w:numId="31" w16cid:durableId="976185778">
    <w:abstractNumId w:val="44"/>
  </w:num>
  <w:num w:numId="32" w16cid:durableId="1148594708">
    <w:abstractNumId w:val="8"/>
  </w:num>
  <w:num w:numId="33" w16cid:durableId="657999000">
    <w:abstractNumId w:val="49"/>
  </w:num>
  <w:num w:numId="34" w16cid:durableId="1717772271">
    <w:abstractNumId w:val="32"/>
  </w:num>
  <w:num w:numId="35" w16cid:durableId="328214382">
    <w:abstractNumId w:val="14"/>
  </w:num>
  <w:num w:numId="36" w16cid:durableId="1386562846">
    <w:abstractNumId w:val="2"/>
  </w:num>
  <w:num w:numId="37" w16cid:durableId="145243220">
    <w:abstractNumId w:val="21"/>
  </w:num>
  <w:num w:numId="38" w16cid:durableId="1592199832">
    <w:abstractNumId w:val="22"/>
  </w:num>
  <w:num w:numId="39" w16cid:durableId="1922248536">
    <w:abstractNumId w:val="53"/>
  </w:num>
  <w:num w:numId="40" w16cid:durableId="1912419673">
    <w:abstractNumId w:val="55"/>
  </w:num>
  <w:num w:numId="41" w16cid:durableId="1780759381">
    <w:abstractNumId w:val="20"/>
  </w:num>
  <w:num w:numId="42" w16cid:durableId="755908687">
    <w:abstractNumId w:val="3"/>
  </w:num>
  <w:num w:numId="43" w16cid:durableId="1349605076">
    <w:abstractNumId w:val="40"/>
  </w:num>
  <w:num w:numId="44" w16cid:durableId="146439949">
    <w:abstractNumId w:val="24"/>
  </w:num>
  <w:num w:numId="45" w16cid:durableId="306209184">
    <w:abstractNumId w:val="9"/>
  </w:num>
  <w:num w:numId="46" w16cid:durableId="411125155">
    <w:abstractNumId w:val="29"/>
  </w:num>
  <w:num w:numId="47" w16cid:durableId="698160062">
    <w:abstractNumId w:val="15"/>
  </w:num>
  <w:num w:numId="48" w16cid:durableId="71416046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2123119">
    <w:abstractNumId w:val="1"/>
  </w:num>
  <w:num w:numId="50" w16cid:durableId="1136727985">
    <w:abstractNumId w:val="6"/>
  </w:num>
  <w:num w:numId="51" w16cid:durableId="1630041936">
    <w:abstractNumId w:val="56"/>
  </w:num>
  <w:num w:numId="52" w16cid:durableId="1524903922">
    <w:abstractNumId w:val="7"/>
  </w:num>
  <w:num w:numId="53" w16cid:durableId="496462536">
    <w:abstractNumId w:val="28"/>
  </w:num>
  <w:num w:numId="54" w16cid:durableId="1651517631">
    <w:abstractNumId w:val="18"/>
  </w:num>
  <w:num w:numId="55" w16cid:durableId="1854411994">
    <w:abstractNumId w:val="45"/>
  </w:num>
  <w:num w:numId="56" w16cid:durableId="1664970345">
    <w:abstractNumId w:val="47"/>
  </w:num>
  <w:num w:numId="57" w16cid:durableId="486440489">
    <w:abstractNumId w:val="30"/>
  </w:num>
  <w:num w:numId="58" w16cid:durableId="377360608">
    <w:abstractNumId w:val="1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40B"/>
    <w:rsid w:val="0005238E"/>
    <w:rsid w:val="0005514A"/>
    <w:rsid w:val="000A338E"/>
    <w:rsid w:val="000D40E8"/>
    <w:rsid w:val="000E5E2D"/>
    <w:rsid w:val="001014B2"/>
    <w:rsid w:val="00137242"/>
    <w:rsid w:val="001571F7"/>
    <w:rsid w:val="00162789"/>
    <w:rsid w:val="00196A2A"/>
    <w:rsid w:val="001A0397"/>
    <w:rsid w:val="001B5AE5"/>
    <w:rsid w:val="001D664C"/>
    <w:rsid w:val="001E2ED2"/>
    <w:rsid w:val="001E3F09"/>
    <w:rsid w:val="001F5A83"/>
    <w:rsid w:val="00222B55"/>
    <w:rsid w:val="002307BD"/>
    <w:rsid w:val="00273C49"/>
    <w:rsid w:val="0027563E"/>
    <w:rsid w:val="00284AFD"/>
    <w:rsid w:val="002A6C22"/>
    <w:rsid w:val="002B36A9"/>
    <w:rsid w:val="00323420"/>
    <w:rsid w:val="00323B87"/>
    <w:rsid w:val="00324C7E"/>
    <w:rsid w:val="00366452"/>
    <w:rsid w:val="0038226A"/>
    <w:rsid w:val="003934D8"/>
    <w:rsid w:val="003E188C"/>
    <w:rsid w:val="004116B7"/>
    <w:rsid w:val="0041186A"/>
    <w:rsid w:val="00414127"/>
    <w:rsid w:val="00445A35"/>
    <w:rsid w:val="0047313E"/>
    <w:rsid w:val="004A7F13"/>
    <w:rsid w:val="004C62D2"/>
    <w:rsid w:val="004D45B9"/>
    <w:rsid w:val="004E7723"/>
    <w:rsid w:val="004F1EF7"/>
    <w:rsid w:val="004F202D"/>
    <w:rsid w:val="00506D05"/>
    <w:rsid w:val="0051301F"/>
    <w:rsid w:val="00533AF2"/>
    <w:rsid w:val="005711C8"/>
    <w:rsid w:val="005D0C91"/>
    <w:rsid w:val="0061288C"/>
    <w:rsid w:val="006252BF"/>
    <w:rsid w:val="00654FC7"/>
    <w:rsid w:val="006A42A4"/>
    <w:rsid w:val="006A5C9B"/>
    <w:rsid w:val="006B4E2D"/>
    <w:rsid w:val="006D086A"/>
    <w:rsid w:val="006E0C33"/>
    <w:rsid w:val="00722C63"/>
    <w:rsid w:val="00796EC8"/>
    <w:rsid w:val="007A2FCF"/>
    <w:rsid w:val="007E15F0"/>
    <w:rsid w:val="0081062D"/>
    <w:rsid w:val="00835240"/>
    <w:rsid w:val="00884110"/>
    <w:rsid w:val="00895D26"/>
    <w:rsid w:val="00896A8E"/>
    <w:rsid w:val="008A697C"/>
    <w:rsid w:val="008B0599"/>
    <w:rsid w:val="008B26D9"/>
    <w:rsid w:val="008B62BA"/>
    <w:rsid w:val="00920806"/>
    <w:rsid w:val="009225E1"/>
    <w:rsid w:val="00987F7D"/>
    <w:rsid w:val="009927BB"/>
    <w:rsid w:val="009A4598"/>
    <w:rsid w:val="009D31AA"/>
    <w:rsid w:val="009E304C"/>
    <w:rsid w:val="009F2267"/>
    <w:rsid w:val="00A039C9"/>
    <w:rsid w:val="00A264EF"/>
    <w:rsid w:val="00A32E7C"/>
    <w:rsid w:val="00A37C7D"/>
    <w:rsid w:val="00A74F55"/>
    <w:rsid w:val="00A9233D"/>
    <w:rsid w:val="00AB5C0A"/>
    <w:rsid w:val="00AE330C"/>
    <w:rsid w:val="00B15136"/>
    <w:rsid w:val="00B2666B"/>
    <w:rsid w:val="00B46114"/>
    <w:rsid w:val="00B676FC"/>
    <w:rsid w:val="00BB67AC"/>
    <w:rsid w:val="00BE698E"/>
    <w:rsid w:val="00C0218A"/>
    <w:rsid w:val="00C23C63"/>
    <w:rsid w:val="00C24A5E"/>
    <w:rsid w:val="00C370A3"/>
    <w:rsid w:val="00C432A3"/>
    <w:rsid w:val="00C46823"/>
    <w:rsid w:val="00C53C85"/>
    <w:rsid w:val="00C61ACC"/>
    <w:rsid w:val="00CC0D49"/>
    <w:rsid w:val="00CC1AD0"/>
    <w:rsid w:val="00CC60CC"/>
    <w:rsid w:val="00CD0147"/>
    <w:rsid w:val="00CD4D05"/>
    <w:rsid w:val="00D00302"/>
    <w:rsid w:val="00D2146E"/>
    <w:rsid w:val="00D31BCD"/>
    <w:rsid w:val="00D50935"/>
    <w:rsid w:val="00D8272B"/>
    <w:rsid w:val="00DD5549"/>
    <w:rsid w:val="00DF1341"/>
    <w:rsid w:val="00E31A9D"/>
    <w:rsid w:val="00E57810"/>
    <w:rsid w:val="00E95D0B"/>
    <w:rsid w:val="00EC1240"/>
    <w:rsid w:val="00EF040B"/>
    <w:rsid w:val="00F20C89"/>
    <w:rsid w:val="00F37230"/>
    <w:rsid w:val="00F65312"/>
    <w:rsid w:val="00F71D16"/>
    <w:rsid w:val="00F74A7A"/>
    <w:rsid w:val="00F774A1"/>
    <w:rsid w:val="00FA05CD"/>
    <w:rsid w:val="00FB3A67"/>
    <w:rsid w:val="00FC0D60"/>
    <w:rsid w:val="00FD2B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69573"/>
  <w15:docId w15:val="{8D7180AA-1EAB-456A-A0F8-F352C6ACC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character" w:styleId="Nierozpoznanawzmianka">
    <w:name w:val="Unresolved Mention"/>
    <w:basedOn w:val="Domylnaczcionkaakapitu"/>
    <w:uiPriority w:val="99"/>
    <w:semiHidden/>
    <w:unhideWhenUsed/>
    <w:rsid w:val="00073EA7"/>
    <w:rPr>
      <w:color w:val="605E5C"/>
      <w:shd w:val="clear" w:color="auto" w:fill="E1DFDD"/>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character" w:styleId="UyteHipercze">
    <w:name w:val="FollowedHyperlink"/>
    <w:basedOn w:val="Domylnaczcionkaakapitu"/>
    <w:uiPriority w:val="99"/>
    <w:semiHidden/>
    <w:unhideWhenUsed/>
    <w:rsid w:val="00506D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3434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silnebilgorajskie.pl/dokumenty/" TargetMode="External"/><Relationship Id="rId18" Type="http://schemas.openxmlformats.org/officeDocument/2006/relationships/hyperlink" Target="https://www.gov.pl/web/rolnictwo/wytyczne3"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silnebilgorajskie.pl/dokumenty/" TargetMode="External"/><Relationship Id="rId17" Type="http://schemas.openxmlformats.org/officeDocument/2006/relationships/hyperlink" Target="https://silnebilgorajskie.pl/nabory" TargetMode="External"/><Relationship Id="rId2" Type="http://schemas.openxmlformats.org/officeDocument/2006/relationships/customXml" Target="../customXml/item2.xml"/><Relationship Id="rId16" Type="http://schemas.openxmlformats.org/officeDocument/2006/relationships/hyperlink" Target="https://www.gov.pl/web/arimr/platforma-uslugelektronicznych"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silnebilgorajskie.pl/wpr-2023-2027/"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biuro@silnebilgorajskie.p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iuro@silnebilgorajskie.pl" TargetMode="External"/><Relationship Id="rId22"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rhx3j29AB2z1V2USEABwpqFkiw==">CgMxLjAaJwoBMBIiCiAIBCocCgtBQUFCVzV3dW1tMBAIGgtBQUFCVzV3dW1tMCL+BgoLQUFBQlc1d3VtbTAS1AYKC0FBQUJXNXd1bW0wEgtBQUFCVzV3dW1tMB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hraXguY210MTIIaC5namRneHMyDmgubmhjNjFhc29vd29tMgloLjMwajB6bGwyCWguMWZvYjl0ZTIJaC4zem55c2g3MgloLjJldDkycDAyCGgudHlqY3d0MgppZC4zZHk2dmttMgppZ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4AHIhMThkemo4YXh3MWI2eXJUcUxRTFBLR09yUEtqOVQwSlRw</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2704129-12CA-47B7-904D-A89233A54B15}">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customXml/itemProps3.xml><?xml version="1.0" encoding="utf-8"?>
<ds:datastoreItem xmlns:ds="http://schemas.openxmlformats.org/officeDocument/2006/customXml" ds:itemID="{15862CBB-073E-4A05-B5DB-D11121347289}">
  <ds:schemaRefs>
    <ds:schemaRef ds:uri="http://schemas.microsoft.com/sharepoint/v3/contenttype/forms"/>
  </ds:schemaRefs>
</ds:datastoreItem>
</file>

<file path=customXml/itemProps4.xml><?xml version="1.0" encoding="utf-8"?>
<ds:datastoreItem xmlns:ds="http://schemas.openxmlformats.org/officeDocument/2006/customXml" ds:itemID="{CA2A5254-A008-4F37-B5F9-053ED6269D8C}">
  <ds:schemaRefs>
    <ds:schemaRef ds:uri="http://schemas.openxmlformats.org/officeDocument/2006/bibliography"/>
  </ds:schemaRefs>
</ds:datastoreItem>
</file>

<file path=customXml/itemProps5.xml><?xml version="1.0" encoding="utf-8"?>
<ds:datastoreItem xmlns:ds="http://schemas.openxmlformats.org/officeDocument/2006/customXml" ds:itemID="{CE30ABAC-2E68-4B8B-A723-665962A55D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1089969-cde3-4c41-8519-37082a970183}" enabled="0" method="" siteId="{31089969-cde3-4c41-8519-37082a970183}" removed="1"/>
</clbl:labelList>
</file>

<file path=docProps/app.xml><?xml version="1.0" encoding="utf-8"?>
<Properties xmlns="http://schemas.openxmlformats.org/officeDocument/2006/extended-properties" xmlns:vt="http://schemas.openxmlformats.org/officeDocument/2006/docPropsVTypes">
  <Template>Normal</Template>
  <TotalTime>4</TotalTime>
  <Pages>23</Pages>
  <Words>8522</Words>
  <Characters>51133</Characters>
  <Application>Microsoft Office Word</Application>
  <DocSecurity>0</DocSecurity>
  <Lines>426</Lines>
  <Paragraphs>119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Silne Bilgorajskie</cp:lastModifiedBy>
  <cp:revision>2</cp:revision>
  <cp:lastPrinted>2025-08-19T12:04:00Z</cp:lastPrinted>
  <dcterms:created xsi:type="dcterms:W3CDTF">2025-09-02T11:27:00Z</dcterms:created>
  <dcterms:modified xsi:type="dcterms:W3CDTF">2025-09-02T11:27:00Z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